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28"/>
          <w:szCs w:val="28"/>
        </w:rPr>
      </w:pPr>
      <w:r w:rsidRPr="0010598B">
        <w:rPr>
          <w:b/>
          <w:color w:val="000000"/>
          <w:sz w:val="28"/>
          <w:szCs w:val="28"/>
        </w:rPr>
        <w:t>Внеклассное мероприятие по литературе в 11 классе.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color w:val="000000"/>
          <w:sz w:val="28"/>
          <w:szCs w:val="28"/>
          <w:u w:val="single"/>
        </w:rPr>
        <w:t>Форма:</w:t>
      </w:r>
      <w:r w:rsidRPr="0010598B">
        <w:rPr>
          <w:color w:val="000000"/>
          <w:sz w:val="28"/>
          <w:szCs w:val="28"/>
        </w:rPr>
        <w:t xml:space="preserve"> </w:t>
      </w:r>
      <w:r w:rsidRPr="0010598B">
        <w:rPr>
          <w:color w:val="000000"/>
          <w:sz w:val="28"/>
          <w:szCs w:val="28"/>
          <w:u w:val="single"/>
        </w:rPr>
        <w:t>литературная игра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Тема: «Семь бед - один ответ»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Цель:</w:t>
      </w:r>
    </w:p>
    <w:p w:rsidR="0010598B" w:rsidRPr="0010598B" w:rsidRDefault="0010598B" w:rsidP="001059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сформировать </w:t>
      </w:r>
      <w:r w:rsidRPr="0010598B">
        <w:rPr>
          <w:color w:val="000000"/>
          <w:sz w:val="28"/>
          <w:szCs w:val="28"/>
          <w:u w:val="single"/>
        </w:rPr>
        <w:t>познавательную компетентность</w:t>
      </w:r>
      <w:r w:rsidRPr="0010598B">
        <w:rPr>
          <w:color w:val="000000"/>
          <w:sz w:val="28"/>
          <w:szCs w:val="28"/>
        </w:rPr>
        <w:t> старшего школьника:</w:t>
      </w:r>
    </w:p>
    <w:p w:rsidR="0010598B" w:rsidRPr="0010598B" w:rsidRDefault="0010598B" w:rsidP="0010598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*развить познавательный интерес к предмету, обобщить и систематизировать знания учащихся основных сведений о литературном процессе XIX и XX веков; повторить и закрепить ключевые понятия русской литературы, литературной критики и теории литературы;</w:t>
      </w:r>
    </w:p>
    <w:p w:rsidR="0010598B" w:rsidRPr="0010598B" w:rsidRDefault="0010598B" w:rsidP="001059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развить </w:t>
      </w:r>
      <w:r w:rsidRPr="0010598B">
        <w:rPr>
          <w:color w:val="000000"/>
          <w:sz w:val="28"/>
          <w:szCs w:val="28"/>
          <w:u w:val="single"/>
        </w:rPr>
        <w:t>самообразовательную компетентность</w:t>
      </w:r>
      <w:r w:rsidRPr="0010598B">
        <w:rPr>
          <w:color w:val="000000"/>
          <w:sz w:val="28"/>
          <w:szCs w:val="28"/>
        </w:rPr>
        <w:t>:</w:t>
      </w:r>
    </w:p>
    <w:p w:rsidR="0010598B" w:rsidRPr="0010598B" w:rsidRDefault="0010598B" w:rsidP="001059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*умение быстро ориентироваться в нестандартной ситуации, гибкость в использовании полученных знаний;</w:t>
      </w:r>
    </w:p>
    <w:p w:rsidR="0010598B" w:rsidRPr="0010598B" w:rsidRDefault="0010598B" w:rsidP="001059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сформировать </w:t>
      </w:r>
      <w:r w:rsidRPr="0010598B">
        <w:rPr>
          <w:color w:val="000000"/>
          <w:sz w:val="28"/>
          <w:szCs w:val="28"/>
          <w:u w:val="single"/>
        </w:rPr>
        <w:t>поликультурную компетентность</w:t>
      </w:r>
      <w:r w:rsidRPr="0010598B">
        <w:rPr>
          <w:color w:val="000000"/>
          <w:sz w:val="28"/>
          <w:szCs w:val="28"/>
        </w:rPr>
        <w:t>:</w:t>
      </w:r>
    </w:p>
    <w:p w:rsidR="0010598B" w:rsidRPr="0010598B" w:rsidRDefault="0010598B" w:rsidP="001059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*воспитать грамотного читателя, содействовать повышению общего культурного и интеллектуального уровня школьников.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Форма поведения:</w:t>
      </w:r>
      <w:r w:rsidRPr="0010598B">
        <w:rPr>
          <w:color w:val="000000"/>
          <w:sz w:val="28"/>
          <w:szCs w:val="28"/>
        </w:rPr>
        <w:t> игра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Технологии:</w:t>
      </w:r>
      <w:r w:rsidRPr="0010598B">
        <w:rPr>
          <w:color w:val="000000"/>
          <w:sz w:val="28"/>
          <w:szCs w:val="28"/>
        </w:rPr>
        <w:t> технология коллективного способа обучения, технология компетентности.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ориентированного обучения, технология развивающего обучения, игровая технология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обучения, технология создания ситуации успеха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Методы:</w:t>
      </w:r>
      <w:r w:rsidRPr="0010598B">
        <w:rPr>
          <w:color w:val="000000"/>
          <w:sz w:val="28"/>
          <w:szCs w:val="28"/>
        </w:rPr>
        <w:t> словесный, репродуктивный, анализ, синтез, практический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proofErr w:type="spellStart"/>
      <w:r w:rsidRPr="0010598B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10598B">
        <w:rPr>
          <w:b/>
          <w:bCs/>
          <w:color w:val="000000"/>
          <w:sz w:val="28"/>
          <w:szCs w:val="28"/>
        </w:rPr>
        <w:t xml:space="preserve"> связи</w:t>
      </w:r>
      <w:r w:rsidRPr="0010598B">
        <w:rPr>
          <w:color w:val="000000"/>
          <w:sz w:val="28"/>
          <w:szCs w:val="28"/>
        </w:rPr>
        <w:t>: история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Оборудование:</w:t>
      </w:r>
      <w:r w:rsidRPr="0010598B">
        <w:rPr>
          <w:color w:val="000000"/>
          <w:sz w:val="28"/>
          <w:szCs w:val="28"/>
        </w:rPr>
        <w:t> доска оформлена эпиграфом;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портреты деятелей литературы (поэтов, писателей, драматургов, литературных критиков) XIX и XX веков;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жетоны – баллы за правильные ответы;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color w:val="000000"/>
          <w:sz w:val="28"/>
          <w:szCs w:val="28"/>
        </w:rPr>
        <w:t>семь призов на литературную тему.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28"/>
          <w:szCs w:val="28"/>
        </w:rPr>
      </w:pPr>
      <w:r w:rsidRPr="0010598B">
        <w:rPr>
          <w:b/>
          <w:bCs/>
          <w:color w:val="000000"/>
          <w:sz w:val="28"/>
          <w:szCs w:val="28"/>
        </w:rPr>
        <w:t>Условия проведения мероприятия: </w:t>
      </w:r>
      <w:r w:rsidRPr="0010598B">
        <w:rPr>
          <w:color w:val="000000"/>
          <w:sz w:val="28"/>
          <w:szCs w:val="28"/>
        </w:rPr>
        <w:t>участие принимают 1 ведущий и 7 старшеклассников, которые имеют высокий уровень учебных достижений по литературе.</w:t>
      </w:r>
    </w:p>
    <w:p w:rsid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bCs/>
          <w:color w:val="000000"/>
          <w:sz w:val="36"/>
          <w:szCs w:val="36"/>
        </w:rPr>
      </w:pPr>
    </w:p>
    <w:p w:rsid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bCs/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b/>
          <w:bCs/>
          <w:color w:val="000000"/>
          <w:sz w:val="36"/>
          <w:szCs w:val="36"/>
        </w:rPr>
        <w:lastRenderedPageBreak/>
        <w:t>Эпиграф: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jc w:val="right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Литература – это учебник жизни</w:t>
      </w:r>
      <w:proofErr w:type="gramStart"/>
      <w:r w:rsidRPr="0010598B">
        <w:rPr>
          <w:color w:val="000000"/>
          <w:sz w:val="36"/>
          <w:szCs w:val="36"/>
        </w:rPr>
        <w:t xml:space="preserve"> .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jc w:val="right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Н.Г. Чернышевский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 xml:space="preserve">В историческом развитии литератур европейских стран наша юная литература представляет собой феномен изумительный. </w:t>
      </w:r>
      <w:proofErr w:type="gramStart"/>
      <w:r w:rsidRPr="0010598B">
        <w:rPr>
          <w:color w:val="000000"/>
          <w:sz w:val="36"/>
          <w:szCs w:val="36"/>
        </w:rPr>
        <w:t>Я не преувеличу правды, сказав, что ни одна из литератур Запада не возникала к жизни с такою силою и быстротой, в таком мощном и ослепительном блеске таланта, никто в Европе не создавал столь крупных, всем миром признанных книг, никто не творил столь дивных красот при таких неописуемо тяжких условиях, нигде … не появлялось столь яркого созвездия великих имен, как в России</w:t>
      </w:r>
      <w:proofErr w:type="gramEnd"/>
      <w:r w:rsidRPr="0010598B">
        <w:rPr>
          <w:color w:val="000000"/>
          <w:sz w:val="36"/>
          <w:szCs w:val="36"/>
        </w:rPr>
        <w:t xml:space="preserve">. Наша литература – наша гордость. В русской литературе нашли себе яркое выражение </w:t>
      </w:r>
      <w:proofErr w:type="gramStart"/>
      <w:r w:rsidRPr="0010598B">
        <w:rPr>
          <w:color w:val="000000"/>
          <w:sz w:val="36"/>
          <w:szCs w:val="36"/>
        </w:rPr>
        <w:t>великие … идеи, созданные человечеством… Значение русской литературы признано</w:t>
      </w:r>
      <w:proofErr w:type="gramEnd"/>
      <w:r w:rsidRPr="0010598B">
        <w:rPr>
          <w:color w:val="000000"/>
          <w:sz w:val="36"/>
          <w:szCs w:val="36"/>
        </w:rPr>
        <w:t xml:space="preserve"> миром, изумленным ее красотой и силой.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А.М. Горький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b/>
          <w:bCs/>
          <w:color w:val="000000"/>
          <w:sz w:val="36"/>
          <w:szCs w:val="36"/>
          <w:u w:val="single"/>
        </w:rPr>
        <w:t>Ведущий: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Pr="0010598B">
        <w:rPr>
          <w:color w:val="000000"/>
          <w:sz w:val="36"/>
          <w:szCs w:val="36"/>
        </w:rPr>
        <w:t>Всем вам с детства знакома эта поговорка: «Семь бед - один ответ». Сегодня мы взяли её в качестве правила игры по русской литературе. Разделы науки искусства художественного слова самые различные: история литературы, теория литературы, литературная критика. Вам предстоит вспомнить ключевые понятия литературного процесса XIX и XX веков: Золотого, Серебряного веков русской литературы и ещё не получившей названия литературы 2-й половины XX в.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Таким образом, вы продемонстрируете и глубину своих знаний, и уровень интеллекта, и умение ориентироваться в нестандартной ситуации.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</w:rPr>
      </w:pPr>
      <w:r w:rsidRPr="0010598B">
        <w:rPr>
          <w:b/>
          <w:color w:val="000000"/>
          <w:sz w:val="36"/>
          <w:szCs w:val="36"/>
        </w:rPr>
        <w:t>Итак, </w:t>
      </w:r>
      <w:r w:rsidRPr="0010598B">
        <w:rPr>
          <w:b/>
          <w:color w:val="000000"/>
          <w:sz w:val="36"/>
          <w:szCs w:val="36"/>
          <w:u w:val="single"/>
        </w:rPr>
        <w:t>правила игры.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lastRenderedPageBreak/>
        <w:t>Я называю семь понятий, вы обобщаете одним словом, которое относится ко всему сказанному. Возможен и другой вариант. Я называю предмет литературоведения, вы – семь понятий, связанных с ним. В игре три тура.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</w:rPr>
      </w:pPr>
      <w:r w:rsidRPr="0010598B">
        <w:rPr>
          <w:b/>
          <w:color w:val="000000"/>
          <w:sz w:val="36"/>
          <w:szCs w:val="36"/>
          <w:u w:val="single"/>
        </w:rPr>
        <w:t>Первый тур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В знании науки литературы состязаются семь участников до тех пор, пока из них не останутся два самых «литературно подкованных».</w:t>
      </w:r>
      <w:r w:rsidRPr="0010598B">
        <w:rPr>
          <w:color w:val="000000"/>
          <w:sz w:val="36"/>
          <w:szCs w:val="36"/>
        </w:rPr>
        <w:br/>
      </w:r>
      <w:r w:rsidRPr="0010598B">
        <w:rPr>
          <w:b/>
          <w:color w:val="000000"/>
          <w:sz w:val="36"/>
          <w:szCs w:val="36"/>
          <w:u w:val="single"/>
        </w:rPr>
        <w:t>Второй тур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За право выхода в финальный этап игры соревнуются два участника до полной победы одного из них.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</w:rPr>
      </w:pPr>
      <w:r w:rsidRPr="0010598B">
        <w:rPr>
          <w:b/>
          <w:color w:val="000000"/>
          <w:sz w:val="36"/>
          <w:szCs w:val="36"/>
          <w:u w:val="single"/>
        </w:rPr>
        <w:t>Третий ту</w:t>
      </w:r>
      <w:r w:rsidRPr="0010598B">
        <w:rPr>
          <w:b/>
          <w:color w:val="000000"/>
          <w:sz w:val="36"/>
          <w:szCs w:val="36"/>
        </w:rPr>
        <w:t>р.</w:t>
      </w:r>
      <w:r w:rsidRPr="0010598B">
        <w:rPr>
          <w:b/>
          <w:color w:val="000000"/>
          <w:sz w:val="36"/>
          <w:szCs w:val="36"/>
          <w:u w:val="single"/>
        </w:rPr>
        <w:t> Финал.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Право получить приз получает один участник при условии правильного ответа на финальный вопрос по подсказкам в виде наводящих вопросов.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b/>
          <w:bCs/>
          <w:color w:val="000000"/>
          <w:sz w:val="36"/>
          <w:szCs w:val="36"/>
          <w:u w:val="single"/>
        </w:rPr>
        <w:t>Первый тур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«Я - семь, вы - одно».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1.Я - семь,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proofErr w:type="gramStart"/>
      <w:r w:rsidRPr="0010598B">
        <w:rPr>
          <w:color w:val="000000"/>
          <w:sz w:val="36"/>
          <w:szCs w:val="36"/>
        </w:rPr>
        <w:t>Миргород, «Портрет», птица–тройка, украинская ночь, «Женитьба», «Выбранные места из переписки с друзьями», душевный кризис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(Гоголь).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2.Я – одно, вы –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 xml:space="preserve">Художественные изобразительные средства </w:t>
      </w:r>
      <w:r w:rsidRPr="0010598B">
        <w:rPr>
          <w:b/>
          <w:color w:val="000000"/>
          <w:sz w:val="36"/>
          <w:szCs w:val="36"/>
          <w:u w:val="single"/>
        </w:rPr>
        <w:t>(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эпитет, метафора, сравнение, гипербола, аллитерация, олицетворение, аллегория.)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3.Я – семь,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Пятигорск, Мартынов, дуэль, «Маскарад», «Парус», музыка, живопись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(Лермонтов).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4.Я – семь,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lastRenderedPageBreak/>
        <w:t xml:space="preserve">«На дне», легенда о </w:t>
      </w:r>
      <w:proofErr w:type="spellStart"/>
      <w:r w:rsidRPr="0010598B">
        <w:rPr>
          <w:color w:val="000000"/>
          <w:sz w:val="36"/>
          <w:szCs w:val="36"/>
        </w:rPr>
        <w:t>Ларре</w:t>
      </w:r>
      <w:proofErr w:type="spellEnd"/>
      <w:r w:rsidRPr="0010598B">
        <w:rPr>
          <w:color w:val="000000"/>
          <w:sz w:val="36"/>
          <w:szCs w:val="36"/>
        </w:rPr>
        <w:t xml:space="preserve">, «Макар </w:t>
      </w:r>
      <w:proofErr w:type="spellStart"/>
      <w:r w:rsidRPr="0010598B">
        <w:rPr>
          <w:color w:val="000000"/>
          <w:sz w:val="36"/>
          <w:szCs w:val="36"/>
        </w:rPr>
        <w:t>Чудра</w:t>
      </w:r>
      <w:proofErr w:type="spellEnd"/>
      <w:r w:rsidRPr="0010598B">
        <w:rPr>
          <w:color w:val="000000"/>
          <w:sz w:val="36"/>
          <w:szCs w:val="36"/>
        </w:rPr>
        <w:t xml:space="preserve">», «Старуха </w:t>
      </w:r>
      <w:proofErr w:type="spellStart"/>
      <w:r w:rsidRPr="0010598B">
        <w:rPr>
          <w:color w:val="000000"/>
          <w:sz w:val="36"/>
          <w:szCs w:val="36"/>
        </w:rPr>
        <w:t>Изергиль</w:t>
      </w:r>
      <w:proofErr w:type="spellEnd"/>
      <w:r w:rsidRPr="0010598B">
        <w:rPr>
          <w:color w:val="000000"/>
          <w:sz w:val="36"/>
          <w:szCs w:val="36"/>
        </w:rPr>
        <w:t>», Данко, «Песня о соколе», «Песня о буревестнике» </w:t>
      </w:r>
      <w:proofErr w:type="gramStart"/>
      <w:r w:rsidRPr="0010598B">
        <w:rPr>
          <w:b/>
          <w:i/>
          <w:iCs/>
          <w:color w:val="000000"/>
          <w:sz w:val="36"/>
          <w:szCs w:val="36"/>
          <w:u w:val="single"/>
        </w:rPr>
        <w:t xml:space="preserve">( </w:t>
      </w:r>
      <w:proofErr w:type="spellStart"/>
      <w:proofErr w:type="gramEnd"/>
      <w:r w:rsidRPr="0010598B">
        <w:rPr>
          <w:b/>
          <w:i/>
          <w:iCs/>
          <w:color w:val="000000"/>
          <w:sz w:val="36"/>
          <w:szCs w:val="36"/>
          <w:u w:val="single"/>
        </w:rPr>
        <w:t>М.Горький</w:t>
      </w:r>
      <w:proofErr w:type="spellEnd"/>
      <w:r w:rsidRPr="0010598B">
        <w:rPr>
          <w:b/>
          <w:i/>
          <w:iCs/>
          <w:color w:val="000000"/>
          <w:sz w:val="36"/>
          <w:szCs w:val="36"/>
          <w:u w:val="single"/>
        </w:rPr>
        <w:t>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5.Я – одно, в</w:t>
      </w:r>
      <w:proofErr w:type="gramStart"/>
      <w:r w:rsidRPr="0010598B">
        <w:rPr>
          <w:color w:val="000000"/>
          <w:sz w:val="36"/>
          <w:szCs w:val="36"/>
          <w:u w:val="single"/>
        </w:rPr>
        <w:t>ы-</w:t>
      </w:r>
      <w:proofErr w:type="gramEnd"/>
      <w:r w:rsidRPr="0010598B">
        <w:rPr>
          <w:color w:val="000000"/>
          <w:sz w:val="36"/>
          <w:szCs w:val="36"/>
          <w:u w:val="single"/>
        </w:rPr>
        <w:t xml:space="preserve">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Творческие методы, течения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(классицизм, сентиментализм, романтизм, реализм, символизм, акмеизм, футуризм.)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6.Я – семь, вы - одно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 xml:space="preserve">Народ, гражданин, лира, Русь, Красный Нос, «Зеленый шум», дед </w:t>
      </w:r>
      <w:proofErr w:type="spellStart"/>
      <w:r w:rsidRPr="0010598B">
        <w:rPr>
          <w:color w:val="000000"/>
          <w:sz w:val="36"/>
          <w:szCs w:val="36"/>
        </w:rPr>
        <w:t>Мазай</w:t>
      </w:r>
      <w:proofErr w:type="spellEnd"/>
      <w:r w:rsidRPr="0010598B">
        <w:rPr>
          <w:color w:val="000000"/>
          <w:sz w:val="36"/>
          <w:szCs w:val="36"/>
        </w:rPr>
        <w:t> </w:t>
      </w:r>
      <w:proofErr w:type="gramStart"/>
      <w:r w:rsidRPr="0010598B">
        <w:rPr>
          <w:b/>
          <w:i/>
          <w:iCs/>
          <w:color w:val="000000"/>
          <w:sz w:val="36"/>
          <w:szCs w:val="36"/>
          <w:u w:val="single"/>
        </w:rPr>
        <w:t xml:space="preserve">( </w:t>
      </w:r>
      <w:proofErr w:type="gramEnd"/>
      <w:r w:rsidRPr="0010598B">
        <w:rPr>
          <w:b/>
          <w:i/>
          <w:iCs/>
          <w:color w:val="000000"/>
          <w:sz w:val="36"/>
          <w:szCs w:val="36"/>
          <w:u w:val="single"/>
        </w:rPr>
        <w:t>Некрасов).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7.Я – одно, вы –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Литература русского зарубежья 1-й пол. XX в.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(Бальмонт, Бунин, Гиппиус, Куприн, Северянин, Мережковский, Цветаева).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8.Я - семь,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«Первая любовь», «Муму», Полина Виардо, Франция, Базаров,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 xml:space="preserve">«Русский язык», </w:t>
      </w:r>
      <w:proofErr w:type="gramStart"/>
      <w:r w:rsidRPr="0010598B">
        <w:rPr>
          <w:color w:val="000000"/>
          <w:sz w:val="36"/>
          <w:szCs w:val="36"/>
        </w:rPr>
        <w:t>Спасское</w:t>
      </w:r>
      <w:proofErr w:type="gramEnd"/>
      <w:r w:rsidRPr="0010598B">
        <w:rPr>
          <w:color w:val="000000"/>
          <w:sz w:val="36"/>
          <w:szCs w:val="36"/>
        </w:rPr>
        <w:t xml:space="preserve"> - </w:t>
      </w:r>
      <w:proofErr w:type="spellStart"/>
      <w:r w:rsidRPr="0010598B">
        <w:rPr>
          <w:color w:val="000000"/>
          <w:sz w:val="36"/>
          <w:szCs w:val="36"/>
        </w:rPr>
        <w:t>Лутовиново</w:t>
      </w:r>
      <w:proofErr w:type="spellEnd"/>
      <w:r w:rsidRPr="0010598B">
        <w:rPr>
          <w:color w:val="000000"/>
          <w:sz w:val="36"/>
          <w:szCs w:val="36"/>
        </w:rPr>
        <w:t>.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(Тургенев).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9.</w:t>
      </w:r>
      <w:r w:rsidRPr="0010598B">
        <w:rPr>
          <w:color w:val="000000"/>
          <w:sz w:val="36"/>
          <w:szCs w:val="36"/>
          <w:u w:val="single"/>
        </w:rPr>
        <w:t>Я – одно, вы –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Пушкин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(«Евгений Онегин», дуэль, Дантес, Наталья Гончарова, «</w:t>
      </w:r>
      <w:proofErr w:type="spellStart"/>
      <w:r w:rsidRPr="0010598B">
        <w:rPr>
          <w:b/>
          <w:i/>
          <w:iCs/>
          <w:color w:val="000000"/>
          <w:sz w:val="36"/>
          <w:szCs w:val="36"/>
          <w:u w:val="single"/>
        </w:rPr>
        <w:t>Цыганы</w:t>
      </w:r>
      <w:proofErr w:type="spellEnd"/>
      <w:r w:rsidRPr="0010598B">
        <w:rPr>
          <w:b/>
          <w:i/>
          <w:iCs/>
          <w:color w:val="000000"/>
          <w:sz w:val="36"/>
          <w:szCs w:val="36"/>
          <w:u w:val="single"/>
        </w:rPr>
        <w:t>», «Борис Годунов», лицей</w:t>
      </w:r>
      <w:proofErr w:type="gramStart"/>
      <w:r w:rsidRPr="0010598B">
        <w:rPr>
          <w:b/>
          <w:i/>
          <w:iCs/>
          <w:color w:val="000000"/>
          <w:sz w:val="36"/>
          <w:szCs w:val="36"/>
          <w:u w:val="single"/>
        </w:rPr>
        <w:t xml:space="preserve"> )</w:t>
      </w:r>
      <w:proofErr w:type="gramEnd"/>
      <w:r w:rsidRPr="0010598B">
        <w:rPr>
          <w:b/>
          <w:i/>
          <w:iCs/>
          <w:color w:val="000000"/>
          <w:sz w:val="36"/>
          <w:szCs w:val="36"/>
          <w:u w:val="single"/>
        </w:rPr>
        <w:t>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 xml:space="preserve">10.Я - семь, вы </w:t>
      </w:r>
      <w:proofErr w:type="gramStart"/>
      <w:r w:rsidRPr="0010598B">
        <w:rPr>
          <w:color w:val="000000"/>
          <w:sz w:val="36"/>
          <w:szCs w:val="36"/>
          <w:u w:val="single"/>
        </w:rPr>
        <w:t>-о</w:t>
      </w:r>
      <w:proofErr w:type="gramEnd"/>
      <w:r w:rsidRPr="0010598B">
        <w:rPr>
          <w:color w:val="000000"/>
          <w:sz w:val="36"/>
          <w:szCs w:val="36"/>
          <w:u w:val="single"/>
        </w:rPr>
        <w:t>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Сонет, элегия, ода, сатира, стансы, мадригал, эпиграмма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(лирика).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11.Я – одно, вы –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proofErr w:type="gramStart"/>
      <w:r w:rsidRPr="0010598B">
        <w:rPr>
          <w:color w:val="000000"/>
          <w:sz w:val="36"/>
          <w:szCs w:val="36"/>
        </w:rPr>
        <w:t>«Горе от ума»,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(«А судьи кто?», Чацкий, Молчалин, Софья, Москва, Скалозуб, «Счастливые часов не наблюдают»).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12.Я – семь</w:t>
      </w:r>
      <w:proofErr w:type="gramStart"/>
      <w:r w:rsidRPr="0010598B">
        <w:rPr>
          <w:color w:val="000000"/>
          <w:sz w:val="36"/>
          <w:szCs w:val="36"/>
          <w:u w:val="single"/>
        </w:rPr>
        <w:t xml:space="preserve"> ,</w:t>
      </w:r>
      <w:proofErr w:type="gramEnd"/>
      <w:r w:rsidRPr="0010598B">
        <w:rPr>
          <w:color w:val="000000"/>
          <w:sz w:val="36"/>
          <w:szCs w:val="36"/>
          <w:u w:val="single"/>
        </w:rPr>
        <w:t xml:space="preserve">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Рязанская губерния, село Константиново, последний поэт деревни, «Белая черемуха», Айседора Дункан, Родина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(Есенин).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13.Я - одно, вы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Эпос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(эпопея, поэма, роман, рассказ, повесть, очерк, басня).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lastRenderedPageBreak/>
        <w:t>14. Я – семь,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Ясная поляна, крестьянская школа, «Севастопольские рассказы», «Воскресенье», «</w:t>
      </w:r>
      <w:proofErr w:type="spellStart"/>
      <w:r w:rsidRPr="0010598B">
        <w:rPr>
          <w:color w:val="000000"/>
          <w:sz w:val="36"/>
          <w:szCs w:val="36"/>
        </w:rPr>
        <w:t>Крейцерова</w:t>
      </w:r>
      <w:proofErr w:type="spellEnd"/>
      <w:r w:rsidRPr="0010598B">
        <w:rPr>
          <w:color w:val="000000"/>
          <w:sz w:val="36"/>
          <w:szCs w:val="36"/>
        </w:rPr>
        <w:t xml:space="preserve"> соната», «После бала»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(Лев Толстой).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15.Я – одно, вы –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«Обломов»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</w:t>
      </w:r>
      <w:proofErr w:type="spellStart"/>
      <w:r w:rsidRPr="0010598B">
        <w:rPr>
          <w:b/>
          <w:i/>
          <w:iCs/>
          <w:color w:val="000000"/>
          <w:sz w:val="36"/>
          <w:szCs w:val="36"/>
          <w:u w:val="single"/>
        </w:rPr>
        <w:t>Штольц</w:t>
      </w:r>
      <w:proofErr w:type="spellEnd"/>
      <w:r w:rsidRPr="0010598B">
        <w:rPr>
          <w:b/>
          <w:i/>
          <w:iCs/>
          <w:color w:val="000000"/>
          <w:sz w:val="36"/>
          <w:szCs w:val="36"/>
          <w:u w:val="single"/>
        </w:rPr>
        <w:t xml:space="preserve">, Гончаров, </w:t>
      </w:r>
      <w:proofErr w:type="gramStart"/>
      <w:r w:rsidRPr="0010598B">
        <w:rPr>
          <w:b/>
          <w:i/>
          <w:iCs/>
          <w:color w:val="000000"/>
          <w:sz w:val="36"/>
          <w:szCs w:val="36"/>
          <w:u w:val="single"/>
        </w:rPr>
        <w:t>обломовщина</w:t>
      </w:r>
      <w:proofErr w:type="gramEnd"/>
      <w:r w:rsidRPr="0010598B">
        <w:rPr>
          <w:b/>
          <w:i/>
          <w:iCs/>
          <w:color w:val="000000"/>
          <w:sz w:val="36"/>
          <w:szCs w:val="36"/>
          <w:u w:val="single"/>
        </w:rPr>
        <w:t>, Добролюбов, Ольга Ильинская, лень, бездействие).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16. Я – семь, вы – одно.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Психологизм, страдания, «Время», «Униженные и оскорбленные», топор, «Идиот», каторга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(Достоевский).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17.Я – одно, вы – семь.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Журналистика ХІ</w:t>
      </w:r>
      <w:proofErr w:type="gramStart"/>
      <w:r w:rsidRPr="0010598B">
        <w:rPr>
          <w:color w:val="000000"/>
          <w:sz w:val="36"/>
          <w:szCs w:val="36"/>
        </w:rPr>
        <w:t>Х</w:t>
      </w:r>
      <w:proofErr w:type="gramEnd"/>
      <w:r w:rsidRPr="0010598B">
        <w:rPr>
          <w:color w:val="000000"/>
          <w:sz w:val="36"/>
          <w:szCs w:val="36"/>
        </w:rPr>
        <w:t xml:space="preserve"> века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(«Современник», «Отечественные записки», «Русское слово», «Вестник Европы», «Свиток», «Москвитянин», «Полярная звезда»)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18.Я - семь, вы - одно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Белинский, Добролюбов, Чернышевский, Писарев, Герцен, Дружинин, Аполлон Григорьев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(русская литературная критика </w:t>
      </w:r>
      <w:proofErr w:type="spellStart"/>
      <w:r w:rsidRPr="0010598B">
        <w:rPr>
          <w:b/>
          <w:i/>
          <w:iCs/>
          <w:color w:val="000000"/>
          <w:sz w:val="36"/>
          <w:szCs w:val="36"/>
          <w:u w:val="single"/>
        </w:rPr>
        <w:t>XIX</w:t>
      </w:r>
      <w:proofErr w:type="gramStart"/>
      <w:r w:rsidRPr="0010598B">
        <w:rPr>
          <w:b/>
          <w:i/>
          <w:iCs/>
          <w:color w:val="000000"/>
          <w:sz w:val="36"/>
          <w:szCs w:val="36"/>
          <w:u w:val="single"/>
        </w:rPr>
        <w:t>в</w:t>
      </w:r>
      <w:proofErr w:type="spellEnd"/>
      <w:proofErr w:type="gramEnd"/>
      <w:r w:rsidRPr="0010598B">
        <w:rPr>
          <w:b/>
          <w:i/>
          <w:iCs/>
          <w:color w:val="000000"/>
          <w:sz w:val="36"/>
          <w:szCs w:val="36"/>
          <w:u w:val="single"/>
        </w:rPr>
        <w:t>.)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19.Я - одно, вы - семь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proofErr w:type="gramStart"/>
      <w:r w:rsidRPr="0010598B">
        <w:rPr>
          <w:color w:val="000000"/>
          <w:sz w:val="36"/>
          <w:szCs w:val="36"/>
        </w:rPr>
        <w:t>Серебряный век (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первая половина XX века, эмиграция, литература в стол, Цветаева, Бальмонт, Маяковский, Блок).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20. Я – семь, вы – одно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proofErr w:type="gramStart"/>
      <w:r w:rsidRPr="0010598B">
        <w:rPr>
          <w:color w:val="000000"/>
          <w:sz w:val="36"/>
          <w:szCs w:val="36"/>
        </w:rPr>
        <w:t>Нобелевская премия, эмиграция, «Поверх барьеров», музыка, «Охранная грамота», Юрий Живаго, «Гамлет»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(Пастернак)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21. Я – одно, вы – семь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proofErr w:type="gramStart"/>
      <w:r w:rsidRPr="0010598B">
        <w:rPr>
          <w:color w:val="000000"/>
          <w:sz w:val="36"/>
          <w:szCs w:val="36"/>
        </w:rPr>
        <w:t>Шолохов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(«Родина», казачество, «Судьба человека», Сталинская премия, Нобелевская премия, военный корреспондент)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22. Я – семь, вы – одно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Рождественский, Вознесенский, Евтушенко</w:t>
      </w:r>
      <w:proofErr w:type="gramStart"/>
      <w:r w:rsidRPr="0010598B">
        <w:rPr>
          <w:color w:val="000000"/>
          <w:sz w:val="36"/>
          <w:szCs w:val="36"/>
        </w:rPr>
        <w:t xml:space="preserve"> ,</w:t>
      </w:r>
      <w:proofErr w:type="gramEnd"/>
      <w:r w:rsidRPr="0010598B">
        <w:rPr>
          <w:color w:val="000000"/>
          <w:sz w:val="36"/>
          <w:szCs w:val="36"/>
        </w:rPr>
        <w:t xml:space="preserve"> Ахмадуллина, Щипачев, Гамзатов, Асадов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(поэты второй половины XX века)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lastRenderedPageBreak/>
        <w:t>23. Я – одно, вы – семь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 xml:space="preserve">Детская литература XX века </w:t>
      </w:r>
      <w:r w:rsidRPr="0010598B">
        <w:rPr>
          <w:b/>
          <w:color w:val="000000"/>
          <w:sz w:val="36"/>
          <w:szCs w:val="36"/>
          <w:u w:val="single"/>
        </w:rPr>
        <w:t>(</w:t>
      </w:r>
      <w:r w:rsidRPr="0010598B">
        <w:rPr>
          <w:b/>
          <w:i/>
          <w:iCs/>
          <w:color w:val="000000"/>
          <w:sz w:val="36"/>
          <w:szCs w:val="36"/>
          <w:u w:val="single"/>
        </w:rPr>
        <w:t xml:space="preserve">Маршак, </w:t>
      </w:r>
      <w:proofErr w:type="spellStart"/>
      <w:r w:rsidRPr="0010598B">
        <w:rPr>
          <w:b/>
          <w:i/>
          <w:iCs/>
          <w:color w:val="000000"/>
          <w:sz w:val="36"/>
          <w:szCs w:val="36"/>
          <w:u w:val="single"/>
        </w:rPr>
        <w:t>Барто</w:t>
      </w:r>
      <w:proofErr w:type="spellEnd"/>
      <w:r w:rsidRPr="0010598B">
        <w:rPr>
          <w:b/>
          <w:i/>
          <w:iCs/>
          <w:color w:val="000000"/>
          <w:sz w:val="36"/>
          <w:szCs w:val="36"/>
          <w:u w:val="single"/>
        </w:rPr>
        <w:t xml:space="preserve">, Михалков, Чуковский, </w:t>
      </w:r>
      <w:proofErr w:type="spellStart"/>
      <w:r w:rsidRPr="0010598B">
        <w:rPr>
          <w:b/>
          <w:i/>
          <w:iCs/>
          <w:color w:val="000000"/>
          <w:sz w:val="36"/>
          <w:szCs w:val="36"/>
          <w:u w:val="single"/>
        </w:rPr>
        <w:t>Токмачёва</w:t>
      </w:r>
      <w:proofErr w:type="spellEnd"/>
      <w:r w:rsidRPr="0010598B">
        <w:rPr>
          <w:b/>
          <w:i/>
          <w:iCs/>
          <w:color w:val="000000"/>
          <w:sz w:val="36"/>
          <w:szCs w:val="36"/>
          <w:u w:val="single"/>
        </w:rPr>
        <w:t>, «Кошкин дом», «Доктор Айболит»)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  <w:u w:val="single"/>
        </w:rPr>
        <w:t>24. Я – семь, вы - одно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Алтай, “Я пришел дать вам волю”, “Живет такой парень</w:t>
      </w:r>
      <w:proofErr w:type="gramStart"/>
      <w:r w:rsidRPr="0010598B">
        <w:rPr>
          <w:color w:val="000000"/>
          <w:sz w:val="36"/>
          <w:szCs w:val="36"/>
        </w:rPr>
        <w:t>,”</w:t>
      </w:r>
      <w:proofErr w:type="gramEnd"/>
      <w:r w:rsidRPr="0010598B">
        <w:rPr>
          <w:color w:val="000000"/>
          <w:sz w:val="36"/>
          <w:szCs w:val="36"/>
        </w:rPr>
        <w:t xml:space="preserve"> кино, “Калина красная,” “Печки - лавочки”, “Они сражались за родину”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(Василий Шукшин)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25.</w:t>
      </w:r>
      <w:r w:rsidRPr="0010598B">
        <w:rPr>
          <w:color w:val="000000"/>
          <w:sz w:val="36"/>
          <w:szCs w:val="36"/>
          <w:u w:val="single"/>
        </w:rPr>
        <w:t>Я – одно, вы - семь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color w:val="000000"/>
          <w:sz w:val="36"/>
          <w:szCs w:val="36"/>
        </w:rPr>
        <w:t>Военная проза 20 века </w:t>
      </w:r>
      <w:r w:rsidRPr="0010598B">
        <w:rPr>
          <w:b/>
          <w:i/>
          <w:iCs/>
          <w:color w:val="000000"/>
          <w:sz w:val="36"/>
          <w:szCs w:val="36"/>
          <w:u w:val="single"/>
        </w:rPr>
        <w:t>(«Василий Теркин», Константин Симонов, «Живые и мертвые», «Батальоны просят огня», «Горячий снег», «Обелиск»)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b/>
          <w:bCs/>
          <w:color w:val="000000"/>
          <w:sz w:val="36"/>
          <w:szCs w:val="36"/>
          <w:u w:val="single"/>
        </w:rPr>
        <w:t>Второй тур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1. Грибоедов состоял на военной или </w:t>
      </w:r>
      <w:r w:rsidRPr="0010598B">
        <w:rPr>
          <w:b/>
          <w:color w:val="000000"/>
          <w:sz w:val="36"/>
          <w:szCs w:val="36"/>
          <w:u w:val="single"/>
        </w:rPr>
        <w:t>дипломатической службе</w:t>
      </w:r>
      <w:r w:rsidRPr="0010598B">
        <w:rPr>
          <w:b/>
          <w:color w:val="000000"/>
          <w:sz w:val="36"/>
          <w:szCs w:val="36"/>
        </w:rPr>
        <w:t>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2. Мужская рифма: ударение на первом или </w:t>
      </w:r>
      <w:r w:rsidRPr="0010598B">
        <w:rPr>
          <w:b/>
          <w:color w:val="000000"/>
          <w:sz w:val="36"/>
          <w:szCs w:val="36"/>
          <w:u w:val="single"/>
        </w:rPr>
        <w:t>на последнем слоге</w:t>
      </w:r>
      <w:r w:rsidRPr="0010598B">
        <w:rPr>
          <w:b/>
          <w:color w:val="000000"/>
          <w:sz w:val="36"/>
          <w:szCs w:val="36"/>
        </w:rPr>
        <w:t>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 xml:space="preserve">3. Чернышевский написал </w:t>
      </w:r>
      <w:r w:rsidRPr="0010598B">
        <w:rPr>
          <w:b/>
          <w:color w:val="000000"/>
          <w:sz w:val="36"/>
          <w:szCs w:val="36"/>
        </w:rPr>
        <w:t>“</w:t>
      </w:r>
      <w:r w:rsidRPr="0010598B">
        <w:rPr>
          <w:b/>
          <w:color w:val="000000"/>
          <w:sz w:val="36"/>
          <w:szCs w:val="36"/>
          <w:u w:val="single"/>
        </w:rPr>
        <w:t>Что делать?</w:t>
      </w:r>
      <w:r w:rsidRPr="0010598B">
        <w:rPr>
          <w:b/>
          <w:color w:val="000000"/>
          <w:sz w:val="36"/>
          <w:szCs w:val="36"/>
        </w:rPr>
        <w:t>”</w:t>
      </w:r>
      <w:r w:rsidRPr="0010598B">
        <w:rPr>
          <w:color w:val="000000"/>
          <w:sz w:val="36"/>
          <w:szCs w:val="36"/>
        </w:rPr>
        <w:t xml:space="preserve"> или “Кто виноват?”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4. Стихотворение “Анчар” написал </w:t>
      </w:r>
      <w:r w:rsidRPr="0010598B">
        <w:rPr>
          <w:b/>
          <w:color w:val="000000"/>
          <w:sz w:val="36"/>
          <w:szCs w:val="36"/>
          <w:u w:val="single"/>
        </w:rPr>
        <w:t>Пушкин</w:t>
      </w:r>
      <w:r w:rsidRPr="0010598B">
        <w:rPr>
          <w:color w:val="000000"/>
          <w:sz w:val="36"/>
          <w:szCs w:val="36"/>
        </w:rPr>
        <w:t> или Лермонтов?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5. Дактиль - двухсложный или </w:t>
      </w:r>
      <w:r w:rsidRPr="0010598B">
        <w:rPr>
          <w:b/>
          <w:color w:val="000000"/>
          <w:sz w:val="36"/>
          <w:szCs w:val="36"/>
          <w:u w:val="single"/>
        </w:rPr>
        <w:t>трехсложный</w:t>
      </w:r>
      <w:r w:rsidRPr="0010598B">
        <w:rPr>
          <w:b/>
          <w:color w:val="000000"/>
          <w:sz w:val="36"/>
          <w:szCs w:val="36"/>
        </w:rPr>
        <w:t> </w:t>
      </w:r>
      <w:r w:rsidRPr="0010598B">
        <w:rPr>
          <w:color w:val="000000"/>
          <w:sz w:val="36"/>
          <w:szCs w:val="36"/>
        </w:rPr>
        <w:t>размер?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 xml:space="preserve">6. Некрасов - редактор журнала </w:t>
      </w:r>
      <w:r w:rsidRPr="0010598B">
        <w:rPr>
          <w:b/>
          <w:color w:val="000000"/>
          <w:sz w:val="36"/>
          <w:szCs w:val="36"/>
        </w:rPr>
        <w:t>“</w:t>
      </w:r>
      <w:r w:rsidRPr="0010598B">
        <w:rPr>
          <w:b/>
          <w:color w:val="000000"/>
          <w:sz w:val="36"/>
          <w:szCs w:val="36"/>
          <w:u w:val="single"/>
        </w:rPr>
        <w:t>Современник</w:t>
      </w:r>
      <w:r w:rsidRPr="0010598B">
        <w:rPr>
          <w:b/>
          <w:color w:val="000000"/>
          <w:sz w:val="36"/>
          <w:szCs w:val="36"/>
        </w:rPr>
        <w:t>”</w:t>
      </w:r>
      <w:r w:rsidRPr="0010598B">
        <w:rPr>
          <w:color w:val="000000"/>
          <w:sz w:val="36"/>
          <w:szCs w:val="36"/>
        </w:rPr>
        <w:t xml:space="preserve"> или “Вестник Европы”?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7. Пушкин погиб в Москве или </w:t>
      </w:r>
      <w:r w:rsidRPr="0010598B">
        <w:rPr>
          <w:b/>
          <w:color w:val="000000"/>
          <w:sz w:val="36"/>
          <w:szCs w:val="36"/>
          <w:u w:val="single"/>
        </w:rPr>
        <w:t>Петербурге</w:t>
      </w:r>
      <w:r w:rsidRPr="0010598B">
        <w:rPr>
          <w:b/>
          <w:color w:val="000000"/>
          <w:sz w:val="36"/>
          <w:szCs w:val="36"/>
        </w:rPr>
        <w:t>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8. Автор Нобелевской премии: </w:t>
      </w:r>
      <w:r w:rsidRPr="0010598B">
        <w:rPr>
          <w:b/>
          <w:color w:val="000000"/>
          <w:sz w:val="36"/>
          <w:szCs w:val="36"/>
          <w:u w:val="single"/>
        </w:rPr>
        <w:t>Бунин</w:t>
      </w:r>
      <w:r w:rsidRPr="0010598B">
        <w:rPr>
          <w:b/>
          <w:color w:val="000000"/>
          <w:sz w:val="36"/>
          <w:szCs w:val="36"/>
        </w:rPr>
        <w:t> </w:t>
      </w:r>
      <w:r w:rsidRPr="0010598B">
        <w:rPr>
          <w:color w:val="000000"/>
          <w:sz w:val="36"/>
          <w:szCs w:val="36"/>
        </w:rPr>
        <w:t>или Куприн?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9. Автор ”Живи и помни”: Константин Симонов или </w:t>
      </w:r>
      <w:r w:rsidRPr="0010598B">
        <w:rPr>
          <w:b/>
          <w:color w:val="000000"/>
          <w:sz w:val="36"/>
          <w:szCs w:val="36"/>
          <w:u w:val="single"/>
        </w:rPr>
        <w:t>Валентин</w:t>
      </w:r>
      <w:r w:rsidRPr="0010598B">
        <w:rPr>
          <w:b/>
          <w:color w:val="000000"/>
          <w:sz w:val="36"/>
          <w:szCs w:val="36"/>
        </w:rPr>
        <w:t> </w:t>
      </w:r>
      <w:r w:rsidRPr="0010598B">
        <w:rPr>
          <w:b/>
          <w:color w:val="000000"/>
          <w:sz w:val="36"/>
          <w:szCs w:val="36"/>
          <w:u w:val="single"/>
        </w:rPr>
        <w:t>Распутин</w:t>
      </w:r>
      <w:r w:rsidRPr="0010598B">
        <w:rPr>
          <w:b/>
          <w:color w:val="000000"/>
          <w:sz w:val="36"/>
          <w:szCs w:val="36"/>
        </w:rPr>
        <w:t>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10. Чехов по профессии: </w:t>
      </w:r>
      <w:r w:rsidRPr="0010598B">
        <w:rPr>
          <w:b/>
          <w:color w:val="000000"/>
          <w:sz w:val="36"/>
          <w:szCs w:val="36"/>
          <w:u w:val="single"/>
        </w:rPr>
        <w:t>врач</w:t>
      </w:r>
      <w:r w:rsidRPr="0010598B">
        <w:rPr>
          <w:color w:val="000000"/>
          <w:sz w:val="36"/>
          <w:szCs w:val="36"/>
        </w:rPr>
        <w:t> или учитель?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b/>
          <w:bCs/>
          <w:color w:val="000000"/>
          <w:sz w:val="36"/>
          <w:szCs w:val="36"/>
          <w:u w:val="single"/>
        </w:rPr>
        <w:t>Третий тур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b/>
          <w:bCs/>
          <w:color w:val="000000"/>
          <w:sz w:val="36"/>
          <w:szCs w:val="36"/>
        </w:rPr>
        <w:t>Финал - подсказки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proofErr w:type="gramStart"/>
      <w:r w:rsidRPr="0010598B">
        <w:rPr>
          <w:color w:val="000000"/>
          <w:sz w:val="36"/>
          <w:szCs w:val="36"/>
        </w:rPr>
        <w:t>(Вопросы по очереди обоим участникам.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proofErr w:type="gramStart"/>
      <w:r w:rsidRPr="0010598B">
        <w:rPr>
          <w:color w:val="000000"/>
          <w:sz w:val="36"/>
          <w:szCs w:val="36"/>
        </w:rPr>
        <w:t>Кто скорее даст ответ - победитель)</w:t>
      </w:r>
      <w:proofErr w:type="gramEnd"/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b/>
          <w:color w:val="000000"/>
          <w:sz w:val="36"/>
          <w:szCs w:val="36"/>
          <w:u w:val="single"/>
        </w:rPr>
        <w:t>О ком идет речь?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1.Именно этот поэт задал вопрос: «А вы последний»?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2.Активно работал в телеграфном агентстве.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3.Перед смертью оставил следующие строки: « Любовная лодка разбилась о быт».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4.Считал, что обывательский быт страшнее Врангеля.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5. Заинтересовался, для чего нужно, чтобы зажигались звезды.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6.Автор стихотворения «Что такое хорошо и что такое плохо»?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Ответ: </w:t>
      </w:r>
      <w:r w:rsidRPr="0010598B">
        <w:rPr>
          <w:b/>
          <w:i/>
          <w:iCs/>
          <w:color w:val="000000"/>
          <w:sz w:val="36"/>
          <w:szCs w:val="36"/>
        </w:rPr>
        <w:t>Владимир Владимирович Маяковский.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b/>
          <w:color w:val="000000"/>
          <w:sz w:val="36"/>
          <w:szCs w:val="36"/>
          <w:u w:val="single"/>
        </w:rPr>
      </w:pPr>
      <w:r w:rsidRPr="0010598B">
        <w:rPr>
          <w:b/>
          <w:bCs/>
          <w:color w:val="000000"/>
          <w:sz w:val="36"/>
          <w:szCs w:val="36"/>
          <w:u w:val="single"/>
        </w:rPr>
        <w:t>Ведущий: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  <w:r w:rsidRPr="0010598B">
        <w:rPr>
          <w:color w:val="000000"/>
          <w:sz w:val="36"/>
          <w:szCs w:val="36"/>
        </w:rPr>
        <w:t>Итак, победитель определен - определен лучший знаток русской литературы. Мы поздравляем его и надеемся, что и в дальнейшей жизни он не оставит своего увлечения литературой, не растеряет своих высоких знаний, не снизит свой интеллектуальный уровень, а может быть, и свяжет свою жизнь с этой наукой и искусством – ЛИТЕРАТУРОЙ…..</w:t>
      </w: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0598B" w:rsidRPr="0010598B" w:rsidRDefault="0010598B" w:rsidP="0010598B">
      <w:pPr>
        <w:pStyle w:val="a3"/>
        <w:shd w:val="clear" w:color="auto" w:fill="FFFFFF"/>
        <w:spacing w:before="0" w:beforeAutospacing="0" w:after="150" w:afterAutospacing="0"/>
        <w:ind w:left="-1134"/>
        <w:rPr>
          <w:color w:val="000000"/>
          <w:sz w:val="36"/>
          <w:szCs w:val="36"/>
        </w:rPr>
      </w:pPr>
    </w:p>
    <w:p w:rsidR="001C0508" w:rsidRDefault="001C0508" w:rsidP="001C050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C0508" w:rsidRDefault="001C0508" w:rsidP="001C050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Тема урока: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Мастерство М. А. Шолохова  в романе « Тихий Дон».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C0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11 класс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5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урока:</w:t>
      </w:r>
      <w:r w:rsidRPr="001C0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 умений самостоятельно находить в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ксте необходимые доказательства для определения мастерства 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писателя;                                                                                                                    обогащение и усложнение словарного запаса при работе над художественными образами и деталями;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-воспитание нравственных понятий:  гармоничного восприятия мира, ценностей семейных традиций и приверженность родному дому.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1.Расширить понятие « мастерство Шолохова М.А.» на примере художественных деталей при изображении главных героев ( портретов и речи), пейзажа</w:t>
      </w:r>
      <w:proofErr w:type="gram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2.Выявить отношение писателя к казакам как к воинам и труженикам  через изображение  их традиций и обычаев.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3.Провести частичный анализ литературных приемов, использованных в романе для подтверждения основной идеи эпопеи, – стремление казаков к мирной семейной жизни.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Тип урока 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комбинированный.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-художественный текст и публицистические статьи, тезисы из критических статей;                                                                                                                     - презентация, рисунки, портреты героев романа.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подготовка: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установка на предмет занятия;  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подборе эпизодов;  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сборе необходимого материала;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помощь в организации группы </w:t>
      </w:r>
      <w:proofErr w:type="gram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необходимости).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Формулирование целей всего занятия совместно с </w:t>
      </w:r>
      <w:proofErr w:type="gram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3.Работа над тематическими проблемными блоками.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4.Обсуждение домашнего задания.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5.Выводы и итоги  работы.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</w:t>
      </w: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                                                                                                  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C05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проблемный блок.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1.Слово учителя</w:t>
      </w:r>
      <w:proofErr w:type="gramStart"/>
      <w:r w:rsidRPr="001C0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 добрый день. Итак, мы продолжаем нашу работу над романом «Тихий Дон». С первых же страниц мы видим появление гордых, с независимым характером героев, способных на большие чувства. Мы уже рассмотрели два ключевых момента эпопеи: </w:t>
      </w:r>
      <w:r w:rsidRPr="001C0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Судьба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Григория Мелехова и </w:t>
      </w:r>
      <w:r w:rsidRPr="001C0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Трагедия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Мелехова.</w:t>
      </w:r>
    </w:p>
    <w:p w:rsid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u w:val="single"/>
          <w:lang w:eastAsia="ru-RU"/>
        </w:rPr>
        <w:t>Учитель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5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вы думаете, о чем конкретно пойдет сегодня речь на занятии, если тема урока « Мастерство Шолохова»?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C05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Возможный ответ</w:t>
      </w:r>
      <w:r w:rsidRPr="001C05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C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 изобразил казачество в страшный переломный момент истории  очень интересно, качественно, подчеркнув его особенности через множество деталей                    </w:t>
      </w:r>
      <w:proofErr w:type="gram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писания родных мест,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-традиций, обычаев,  быта,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-оригинального языка.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 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u w:val="single"/>
          <w:lang w:eastAsia="ru-RU"/>
        </w:rPr>
        <w:t>Учитель</w:t>
      </w:r>
      <w:r w:rsidRPr="001C0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Сформулируйте цели урока.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текста доказать, что Шолохов – настоящий знаток казачества и мастер его художественного  изображения.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такое задание – из двух записей на доске выбрать ту, которая, по вашему мнению, будет отражать смысл нашей работы, то есть фактически станет эпиграфом к уроку.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1.Мастерство Шолохова заключается в том, что он воспроизводит события грандиозной эпохи, насыщая их характерами и судьбами, затрагивая множество тем, искусно переплетая их между собой.     Б. Васильев.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Всем, что  написал и напишу, отдать поклон этому народу труженику, народу – строителю, народу - герою.                                                    М. Шолохов.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2011, 2012 годах    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3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.Известно,  когда  станичники прочитали книгу своего земляка, то один из них сказал: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Мишка, написал книгу. У тебя же все погибают.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ребята, но это жизнь…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Шолохов так ответил?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Ответ</w:t>
      </w: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Потому что в жизни много  драматических событий и многое заканчивается трагедией …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уже выяснили, О чем  писал, теперь остается выяснить , как он это делал?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традиции продолжает писатель, изображая казаков?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Ответ. А. П. Чехова, Н. Гоголя Л. </w:t>
      </w:r>
      <w:proofErr w:type="spell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Н.Толстого</w:t>
      </w:r>
      <w:proofErr w:type="spellEnd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последним его сближают мысли о семье как о самом главном в жизни людей. Докажите это.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 Ответ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и анализ эпизодов, связанных  с мирной семейной жизнью.                                                                                                           </w:t>
      </w:r>
      <w:bookmarkStart w:id="0" w:name="_GoBack"/>
      <w:bookmarkEnd w:id="0"/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Учитель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 подчеркивает мысль, что казаки, прежде  всего, земледельцы и  крестьяне. </w:t>
      </w: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это он делает?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Ответ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видим  любовь к хозяйству, бережное отношение к семейному укладу. Семья  у Шолохова - зеркало, отражающее события мировой истории. Чтение эпизодов в доказательство сказанному.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Вопрос.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Нужна ли война?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Давайте подведем итог на данном этапе.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Ответ. 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очевидно - казаки любят родные места, они уважают свои обычаи, поэтому война им не нужна, как и всем людям на земле. В этом не только особенность творчества Шолохова, но и огромная художественная значимость изображенного.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2 проблемный блок.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       Вопрос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Шолохов использует много литературных приемов и  художественных средств.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обойти стороной исключительно важный элемент изображения - пейзаж.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является  Тихий Дон для казаков?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 Во-первых, это действующее лицо романа. Он подобно пейзажу  в знаменитом « Слове о полку Игореве» переживает за героев, взаимодействует с ними, отражает их внутреннее состояние (Гибель Аксиньи и неудачное  самоубийство Натальи, Григорий  во время боя и отдыха).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- вторых, писатель, показывая красоту  этих мест, подчеркивает приверженность казаков к родной земле.  Они до слез тоскуют по своим станицам и по своей земле, на которой надо мирно работать, а не проливать в которую кровь своих же друзей и братьев.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- такое изображение пейзажа является доказательством признаком отточенного мастерства Михаила Александровича.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блок.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составляющих мастерства молодого писателя, как мы неоднократно говорили, является его особый язык, в котором используется огромное количество художественных средств и литературных приемов.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первых критиков романа,  Борис Васильев отметил, что книга  создана «Добрым Шолоховским  слогом».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это выражение «Добрый Шолоховский  слог»?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Сочный язык казаков.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 стиль языка самого писателя (насыщенность метафорами, сравнениями, диалектизмами и другими средствами).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 приемы писателя.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значение для читателя имеет «Добрый Шолоховский  слог»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Это еще и </w:t>
      </w:r>
      <w:r w:rsidRPr="001C0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художественного вкуса у читателя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Возвращение к цели урок</w:t>
      </w:r>
      <w:proofErr w:type="gramStart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 ли нам текст Шолохова обогатить ваш словарный запас, понять стремление людей к мирной жизни и в какой-то мере приобщить к понятию гармоничного восприятия мира.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1C0508" w:rsidRPr="001C0508" w:rsidRDefault="001C0508" w:rsidP="001C0508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Удалось ли вам сегодня плодотворно поработать? Обогатился ли ваш художественный вкус после такой работы</w:t>
      </w: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C0508" w:rsidRPr="001C0508" w:rsidRDefault="001C0508" w:rsidP="001C0508">
      <w:pPr>
        <w:shd w:val="clear" w:color="auto" w:fill="FFFFFF"/>
        <w:spacing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1C0508" w:rsidRPr="001C0508" w:rsidRDefault="001C0508" w:rsidP="001C0508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0B3" w:rsidRPr="001C0508" w:rsidRDefault="00C940B3" w:rsidP="001C0508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C940B3" w:rsidRPr="001C05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68" w:rsidRDefault="00836268" w:rsidP="0010598B">
      <w:pPr>
        <w:spacing w:after="0" w:line="240" w:lineRule="auto"/>
      </w:pPr>
      <w:r>
        <w:separator/>
      </w:r>
    </w:p>
  </w:endnote>
  <w:endnote w:type="continuationSeparator" w:id="0">
    <w:p w:rsidR="00836268" w:rsidRDefault="00836268" w:rsidP="0010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8B" w:rsidRDefault="00105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68" w:rsidRDefault="00836268" w:rsidP="0010598B">
      <w:pPr>
        <w:spacing w:after="0" w:line="240" w:lineRule="auto"/>
      </w:pPr>
      <w:r>
        <w:separator/>
      </w:r>
    </w:p>
  </w:footnote>
  <w:footnote w:type="continuationSeparator" w:id="0">
    <w:p w:rsidR="00836268" w:rsidRDefault="00836268" w:rsidP="0010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766"/>
    <w:multiLevelType w:val="multilevel"/>
    <w:tmpl w:val="B9C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DA62B8"/>
    <w:multiLevelType w:val="hybridMultilevel"/>
    <w:tmpl w:val="11AAF2E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7A2651A9"/>
    <w:multiLevelType w:val="hybridMultilevel"/>
    <w:tmpl w:val="F8E2A5A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5"/>
    <w:rsid w:val="000F0A4B"/>
    <w:rsid w:val="0010598B"/>
    <w:rsid w:val="001C0508"/>
    <w:rsid w:val="00836268"/>
    <w:rsid w:val="00C940B3"/>
    <w:rsid w:val="00CE1625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8B"/>
  </w:style>
  <w:style w:type="paragraph" w:styleId="a6">
    <w:name w:val="footer"/>
    <w:basedOn w:val="a"/>
    <w:link w:val="a7"/>
    <w:uiPriority w:val="99"/>
    <w:unhideWhenUsed/>
    <w:rsid w:val="0010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98B"/>
  </w:style>
  <w:style w:type="paragraph" w:styleId="a8">
    <w:name w:val="Balloon Text"/>
    <w:basedOn w:val="a"/>
    <w:link w:val="a9"/>
    <w:uiPriority w:val="99"/>
    <w:semiHidden/>
    <w:unhideWhenUsed/>
    <w:rsid w:val="001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0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98B"/>
  </w:style>
  <w:style w:type="paragraph" w:styleId="a6">
    <w:name w:val="footer"/>
    <w:basedOn w:val="a"/>
    <w:link w:val="a7"/>
    <w:uiPriority w:val="99"/>
    <w:unhideWhenUsed/>
    <w:rsid w:val="00105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98B"/>
  </w:style>
  <w:style w:type="paragraph" w:styleId="a8">
    <w:name w:val="Balloon Text"/>
    <w:basedOn w:val="a"/>
    <w:link w:val="a9"/>
    <w:uiPriority w:val="99"/>
    <w:semiHidden/>
    <w:unhideWhenUsed/>
    <w:rsid w:val="001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024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27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90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4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11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193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45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2020-01-30T04:13:00Z</cp:lastPrinted>
  <dcterms:created xsi:type="dcterms:W3CDTF">2020-01-30T03:54:00Z</dcterms:created>
  <dcterms:modified xsi:type="dcterms:W3CDTF">2020-02-08T04:17:00Z</dcterms:modified>
</cp:coreProperties>
</file>