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58" w:rsidRPr="00B70851" w:rsidRDefault="00023C58" w:rsidP="00023C58">
      <w:pPr>
        <w:spacing w:after="0"/>
        <w:rPr>
          <w:rFonts w:ascii="Times New Roman" w:hAnsi="Times New Roman" w:cs="Times New Roman"/>
          <w:b/>
        </w:rPr>
      </w:pPr>
      <w:r w:rsidRPr="00B70851">
        <w:rPr>
          <w:rFonts w:ascii="Times New Roman" w:hAnsi="Times New Roman" w:cs="Times New Roman"/>
          <w:b/>
        </w:rPr>
        <w:t xml:space="preserve">                                                    Задания по русскому языку и литературе на время карантина </w:t>
      </w:r>
    </w:p>
    <w:p w:rsidR="00A70EB6" w:rsidRPr="00B70851" w:rsidRDefault="00023C58" w:rsidP="00023C58">
      <w:pPr>
        <w:spacing w:after="0"/>
        <w:rPr>
          <w:rFonts w:ascii="Times New Roman" w:hAnsi="Times New Roman" w:cs="Times New Roman"/>
          <w:b/>
          <w:u w:val="single"/>
        </w:rPr>
      </w:pPr>
      <w:r w:rsidRPr="00B70851">
        <w:rPr>
          <w:rFonts w:ascii="Times New Roman" w:hAnsi="Times New Roman" w:cs="Times New Roman"/>
          <w:b/>
        </w:rPr>
        <w:t xml:space="preserve">      </w:t>
      </w:r>
      <w:r w:rsidR="00746B1B" w:rsidRPr="00B70851">
        <w:rPr>
          <w:rFonts w:ascii="Times New Roman" w:hAnsi="Times New Roman" w:cs="Times New Roman"/>
          <w:b/>
        </w:rPr>
        <w:t xml:space="preserve">                     </w:t>
      </w:r>
      <w:r w:rsidRPr="00B70851">
        <w:rPr>
          <w:rFonts w:ascii="Times New Roman" w:hAnsi="Times New Roman" w:cs="Times New Roman"/>
          <w:b/>
        </w:rPr>
        <w:t xml:space="preserve"> для учащихся 11 класса гимназии-интерната «Культура мира» </w:t>
      </w:r>
      <w:r w:rsidRPr="00B70851">
        <w:rPr>
          <w:rFonts w:ascii="Times New Roman" w:hAnsi="Times New Roman" w:cs="Times New Roman"/>
          <w:b/>
          <w:u w:val="single"/>
        </w:rPr>
        <w:t>(</w:t>
      </w:r>
      <w:r w:rsidRPr="00B70851">
        <w:rPr>
          <w:rFonts w:ascii="Times New Roman" w:hAnsi="Times New Roman" w:cs="Times New Roman"/>
          <w:b/>
        </w:rPr>
        <w:t>с 1  по 12 апреля 2020 года</w:t>
      </w:r>
      <w:proofErr w:type="gramStart"/>
      <w:r w:rsidRPr="00B70851">
        <w:rPr>
          <w:rFonts w:ascii="Times New Roman" w:hAnsi="Times New Roman" w:cs="Times New Roman"/>
          <w:b/>
        </w:rPr>
        <w:t xml:space="preserve"> )</w:t>
      </w:r>
      <w:proofErr w:type="gramEnd"/>
    </w:p>
    <w:p w:rsidR="00746B1B" w:rsidRPr="00B70851" w:rsidRDefault="00746B1B" w:rsidP="00023C58">
      <w:pPr>
        <w:spacing w:after="0"/>
        <w:rPr>
          <w:rFonts w:ascii="Times New Roman" w:hAnsi="Times New Roman" w:cs="Times New Roman"/>
          <w:b/>
          <w:u w:val="single"/>
        </w:rPr>
      </w:pPr>
      <w:r w:rsidRPr="00B7085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B70851">
        <w:rPr>
          <w:rFonts w:ascii="Times New Roman" w:hAnsi="Times New Roman" w:cs="Times New Roman"/>
          <w:b/>
          <w:u w:val="single"/>
        </w:rPr>
        <w:t>учитель: Колесникова Е.К.</w:t>
      </w:r>
    </w:p>
    <w:p w:rsidR="00746B1B" w:rsidRPr="00746B1B" w:rsidRDefault="00746B1B" w:rsidP="00023C5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8"/>
        <w:gridCol w:w="2313"/>
        <w:gridCol w:w="1382"/>
        <w:gridCol w:w="7665"/>
        <w:gridCol w:w="2568"/>
      </w:tblGrid>
      <w:tr w:rsidR="00746B1B" w:rsidRPr="00746B1B" w:rsidTr="00F907FC">
        <w:tc>
          <w:tcPr>
            <w:tcW w:w="858" w:type="dxa"/>
          </w:tcPr>
          <w:p w:rsidR="00746B1B" w:rsidRPr="00746B1B" w:rsidRDefault="00746B1B" w:rsidP="00023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B1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13" w:type="dxa"/>
          </w:tcPr>
          <w:p w:rsidR="00746B1B" w:rsidRPr="00746B1B" w:rsidRDefault="00746B1B" w:rsidP="00023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B1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382" w:type="dxa"/>
          </w:tcPr>
          <w:p w:rsidR="00746B1B" w:rsidRPr="00746B1B" w:rsidRDefault="00746B1B" w:rsidP="00023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B1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665" w:type="dxa"/>
          </w:tcPr>
          <w:p w:rsidR="00746B1B" w:rsidRPr="00746B1B" w:rsidRDefault="00746B1B" w:rsidP="00023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B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Тема</w:t>
            </w:r>
          </w:p>
        </w:tc>
        <w:tc>
          <w:tcPr>
            <w:tcW w:w="2568" w:type="dxa"/>
          </w:tcPr>
          <w:p w:rsidR="00746B1B" w:rsidRPr="00746B1B" w:rsidRDefault="00746B1B" w:rsidP="00023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B1B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46B1B" w:rsidTr="00F907FC">
        <w:tc>
          <w:tcPr>
            <w:tcW w:w="858" w:type="dxa"/>
          </w:tcPr>
          <w:p w:rsidR="00746B1B" w:rsidRPr="00B70851" w:rsidRDefault="00746B1B" w:rsidP="00023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85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313" w:type="dxa"/>
          </w:tcPr>
          <w:p w:rsidR="00746B1B" w:rsidRPr="00B70851" w:rsidRDefault="00A17EC8" w:rsidP="00023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851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746B1B" w:rsidRPr="00B70851">
              <w:rPr>
                <w:rFonts w:ascii="Times New Roman" w:hAnsi="Times New Roman" w:cs="Times New Roman"/>
                <w:b/>
                <w:sz w:val="24"/>
                <w:szCs w:val="24"/>
              </w:rPr>
              <w:t>итература</w:t>
            </w:r>
          </w:p>
        </w:tc>
        <w:tc>
          <w:tcPr>
            <w:tcW w:w="1382" w:type="dxa"/>
          </w:tcPr>
          <w:p w:rsidR="00746B1B" w:rsidRDefault="00746B1B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 г.</w:t>
            </w:r>
          </w:p>
        </w:tc>
        <w:tc>
          <w:tcPr>
            <w:tcW w:w="7665" w:type="dxa"/>
          </w:tcPr>
          <w:p w:rsidR="00746B1B" w:rsidRDefault="00746B1B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841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Екимов «Про чужбину. Лагерная тема в рассказе, отношение современников к несвободе.</w:t>
            </w:r>
          </w:p>
        </w:tc>
        <w:tc>
          <w:tcPr>
            <w:tcW w:w="2568" w:type="dxa"/>
          </w:tcPr>
          <w:p w:rsidR="00746B1B" w:rsidRDefault="00746B1B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746B1B" w:rsidTr="00F907FC">
        <w:tc>
          <w:tcPr>
            <w:tcW w:w="858" w:type="dxa"/>
          </w:tcPr>
          <w:p w:rsidR="00746B1B" w:rsidRDefault="00746B1B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746B1B" w:rsidRDefault="00746B1B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746B1B" w:rsidRDefault="008413E2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 г.</w:t>
            </w:r>
          </w:p>
        </w:tc>
        <w:tc>
          <w:tcPr>
            <w:tcW w:w="7665" w:type="dxa"/>
          </w:tcPr>
          <w:p w:rsidR="00746B1B" w:rsidRDefault="008413E2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работа. Разное восприятие несвободы в произведениях А. Солженицына и Б. Екимова («Один день Ивана Денисовича», «Про чужбину»).</w:t>
            </w:r>
          </w:p>
        </w:tc>
        <w:tc>
          <w:tcPr>
            <w:tcW w:w="2568" w:type="dxa"/>
          </w:tcPr>
          <w:p w:rsidR="00746B1B" w:rsidRPr="008413E2" w:rsidRDefault="008413E2" w:rsidP="00023C58">
            <w:pPr>
              <w:rPr>
                <w:rFonts w:ascii="Times New Roman" w:hAnsi="Times New Roman" w:cs="Times New Roman"/>
              </w:rPr>
            </w:pPr>
            <w:r w:rsidRPr="008413E2">
              <w:rPr>
                <w:rFonts w:ascii="Times New Roman" w:hAnsi="Times New Roman" w:cs="Times New Roman"/>
              </w:rPr>
              <w:t>Ответы на вопросы в тетрадь</w:t>
            </w:r>
          </w:p>
        </w:tc>
      </w:tr>
      <w:tr w:rsidR="00746B1B" w:rsidTr="00F907FC">
        <w:tc>
          <w:tcPr>
            <w:tcW w:w="858" w:type="dxa"/>
          </w:tcPr>
          <w:p w:rsidR="00746B1B" w:rsidRDefault="00746B1B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746B1B" w:rsidRDefault="00746B1B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746B1B" w:rsidRDefault="008413E2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 г.</w:t>
            </w:r>
          </w:p>
        </w:tc>
        <w:tc>
          <w:tcPr>
            <w:tcW w:w="7665" w:type="dxa"/>
          </w:tcPr>
          <w:p w:rsidR="00746B1B" w:rsidRDefault="008413E2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Н.М. Рубцов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лово о поэте. Основные темы и мотивы лирики Рубцова.</w:t>
            </w:r>
          </w:p>
        </w:tc>
        <w:tc>
          <w:tcPr>
            <w:tcW w:w="2568" w:type="dxa"/>
          </w:tcPr>
          <w:p w:rsidR="00746B1B" w:rsidRPr="008413E2" w:rsidRDefault="008413E2" w:rsidP="00023C58">
            <w:pPr>
              <w:rPr>
                <w:rFonts w:ascii="Times New Roman" w:hAnsi="Times New Roman" w:cs="Times New Roman"/>
              </w:rPr>
            </w:pPr>
            <w:r w:rsidRPr="008413E2">
              <w:rPr>
                <w:rFonts w:ascii="Times New Roman" w:hAnsi="Times New Roman" w:cs="Times New Roman"/>
              </w:rPr>
              <w:t>Жизнь и творчество Рубцова, анализ стихотворения (по выбору учащихся) письменно, в тетрадь</w:t>
            </w:r>
          </w:p>
        </w:tc>
      </w:tr>
      <w:tr w:rsidR="00746B1B" w:rsidTr="00F907FC">
        <w:tc>
          <w:tcPr>
            <w:tcW w:w="858" w:type="dxa"/>
          </w:tcPr>
          <w:p w:rsidR="00746B1B" w:rsidRDefault="00746B1B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746B1B" w:rsidRDefault="00746B1B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746B1B" w:rsidRDefault="008413E2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 г.</w:t>
            </w:r>
          </w:p>
        </w:tc>
        <w:tc>
          <w:tcPr>
            <w:tcW w:w="7665" w:type="dxa"/>
          </w:tcPr>
          <w:p w:rsidR="00746B1B" w:rsidRDefault="008413E2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«Деревенская» проза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 и природа в рассказе  В.П. Астафьева «Царь-рыба»</w:t>
            </w:r>
          </w:p>
        </w:tc>
        <w:tc>
          <w:tcPr>
            <w:tcW w:w="2568" w:type="dxa"/>
          </w:tcPr>
          <w:p w:rsidR="00746B1B" w:rsidRDefault="008413E2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Чтение, анализ произведения.</w:t>
            </w:r>
          </w:p>
        </w:tc>
      </w:tr>
      <w:tr w:rsidR="00746B1B" w:rsidTr="00F907FC">
        <w:tc>
          <w:tcPr>
            <w:tcW w:w="858" w:type="dxa"/>
          </w:tcPr>
          <w:p w:rsidR="00746B1B" w:rsidRDefault="00746B1B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746B1B" w:rsidRDefault="00746B1B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746B1B" w:rsidRDefault="00A17EC8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413E2">
              <w:rPr>
                <w:rFonts w:ascii="Times New Roman" w:hAnsi="Times New Roman" w:cs="Times New Roman"/>
                <w:sz w:val="24"/>
                <w:szCs w:val="24"/>
              </w:rPr>
              <w:t>.04.20 г.</w:t>
            </w:r>
          </w:p>
        </w:tc>
        <w:tc>
          <w:tcPr>
            <w:tcW w:w="7665" w:type="dxa"/>
          </w:tcPr>
          <w:p w:rsidR="00746B1B" w:rsidRDefault="008413E2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«Деревенская» проза . человек и природа в рассказе  В.П. Астафьева «Царь-рыба»</w:t>
            </w:r>
          </w:p>
        </w:tc>
        <w:tc>
          <w:tcPr>
            <w:tcW w:w="2568" w:type="dxa"/>
          </w:tcPr>
          <w:p w:rsidR="00746B1B" w:rsidRDefault="00A17EC8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вы понимаете смысл заглавия произведения? (письменно)</w:t>
            </w:r>
          </w:p>
        </w:tc>
      </w:tr>
      <w:tr w:rsidR="00746B1B" w:rsidTr="00F907FC">
        <w:tc>
          <w:tcPr>
            <w:tcW w:w="858" w:type="dxa"/>
          </w:tcPr>
          <w:p w:rsidR="00746B1B" w:rsidRDefault="00746B1B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746B1B" w:rsidRPr="00B70851" w:rsidRDefault="00A17EC8" w:rsidP="00023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85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382" w:type="dxa"/>
          </w:tcPr>
          <w:p w:rsidR="00746B1B" w:rsidRDefault="00A17EC8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 г.</w:t>
            </w:r>
          </w:p>
        </w:tc>
        <w:tc>
          <w:tcPr>
            <w:tcW w:w="7665" w:type="dxa"/>
          </w:tcPr>
          <w:p w:rsidR="00746B1B" w:rsidRDefault="00A17EC8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Синонимия СПП </w:t>
            </w:r>
            <w:r w:rsidR="006D2670">
              <w:rPr>
                <w:rFonts w:ascii="Times New Roman" w:hAnsi="Times New Roman" w:cs="Times New Roman"/>
                <w:sz w:val="24"/>
                <w:szCs w:val="24"/>
              </w:rPr>
              <w:t>с придаточными определительными и простых предложений.</w:t>
            </w:r>
          </w:p>
        </w:tc>
        <w:tc>
          <w:tcPr>
            <w:tcW w:w="2568" w:type="dxa"/>
          </w:tcPr>
          <w:p w:rsidR="00746B1B" w:rsidRDefault="006D2670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96, упр.481.</w:t>
            </w:r>
          </w:p>
        </w:tc>
      </w:tr>
      <w:tr w:rsidR="00746B1B" w:rsidTr="00F907FC">
        <w:tc>
          <w:tcPr>
            <w:tcW w:w="858" w:type="dxa"/>
          </w:tcPr>
          <w:p w:rsidR="00746B1B" w:rsidRDefault="00746B1B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746B1B" w:rsidRDefault="00746B1B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746B1B" w:rsidRDefault="006D2670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 г.</w:t>
            </w:r>
          </w:p>
        </w:tc>
        <w:tc>
          <w:tcPr>
            <w:tcW w:w="7665" w:type="dxa"/>
          </w:tcPr>
          <w:p w:rsidR="00746B1B" w:rsidRDefault="006D2670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СПП с несколькими придаточными. </w:t>
            </w:r>
          </w:p>
        </w:tc>
        <w:tc>
          <w:tcPr>
            <w:tcW w:w="2568" w:type="dxa"/>
          </w:tcPr>
          <w:p w:rsidR="00746B1B" w:rsidRDefault="006D2670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</w:t>
            </w:r>
            <w:r w:rsidR="007907AE">
              <w:rPr>
                <w:rFonts w:ascii="Times New Roman" w:hAnsi="Times New Roman" w:cs="Times New Roman"/>
                <w:sz w:val="24"/>
                <w:szCs w:val="24"/>
              </w:rPr>
              <w:t>97, упр.484.</w:t>
            </w:r>
          </w:p>
        </w:tc>
      </w:tr>
      <w:tr w:rsidR="00746B1B" w:rsidTr="00F907FC">
        <w:tc>
          <w:tcPr>
            <w:tcW w:w="858" w:type="dxa"/>
          </w:tcPr>
          <w:p w:rsidR="00746B1B" w:rsidRDefault="00746B1B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746B1B" w:rsidRDefault="00746B1B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746B1B" w:rsidRDefault="007907AE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 г.</w:t>
            </w:r>
          </w:p>
          <w:p w:rsidR="007907AE" w:rsidRDefault="007907AE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 г.</w:t>
            </w:r>
          </w:p>
        </w:tc>
        <w:tc>
          <w:tcPr>
            <w:tcW w:w="7665" w:type="dxa"/>
          </w:tcPr>
          <w:p w:rsidR="00746B1B" w:rsidRDefault="007907AE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СПП – повторение сведений о СПП.</w:t>
            </w:r>
          </w:p>
          <w:p w:rsidR="007907AE" w:rsidRDefault="007907AE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СПП – повторение сведений о СПП.</w:t>
            </w:r>
          </w:p>
        </w:tc>
        <w:tc>
          <w:tcPr>
            <w:tcW w:w="2568" w:type="dxa"/>
          </w:tcPr>
          <w:p w:rsidR="00746B1B" w:rsidRDefault="007907AE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96, 97, упр.483.</w:t>
            </w:r>
          </w:p>
        </w:tc>
      </w:tr>
      <w:tr w:rsidR="00746B1B" w:rsidTr="00F907FC">
        <w:tc>
          <w:tcPr>
            <w:tcW w:w="858" w:type="dxa"/>
          </w:tcPr>
          <w:p w:rsidR="00746B1B" w:rsidRDefault="00746B1B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746B1B" w:rsidRDefault="00746B1B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746B1B" w:rsidRDefault="007907AE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 г.</w:t>
            </w:r>
          </w:p>
        </w:tc>
        <w:tc>
          <w:tcPr>
            <w:tcW w:w="7665" w:type="dxa"/>
          </w:tcPr>
          <w:p w:rsidR="00746B1B" w:rsidRDefault="007907AE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бессоюзном сложном предложении.</w:t>
            </w:r>
          </w:p>
        </w:tc>
        <w:tc>
          <w:tcPr>
            <w:tcW w:w="2568" w:type="dxa"/>
          </w:tcPr>
          <w:p w:rsidR="00746B1B" w:rsidRDefault="007907AE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98, упр.489.</w:t>
            </w:r>
          </w:p>
        </w:tc>
      </w:tr>
      <w:tr w:rsidR="00746B1B" w:rsidTr="00F907FC">
        <w:tc>
          <w:tcPr>
            <w:tcW w:w="858" w:type="dxa"/>
          </w:tcPr>
          <w:p w:rsidR="00746B1B" w:rsidRDefault="00746B1B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746B1B" w:rsidRDefault="00746B1B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746B1B" w:rsidRDefault="007907AE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 г.</w:t>
            </w:r>
          </w:p>
          <w:p w:rsidR="007907AE" w:rsidRDefault="007907AE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 г.</w:t>
            </w:r>
          </w:p>
        </w:tc>
        <w:tc>
          <w:tcPr>
            <w:tcW w:w="7665" w:type="dxa"/>
          </w:tcPr>
          <w:p w:rsidR="00746B1B" w:rsidRDefault="007907AE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в бессоюзном сложном предложении.</w:t>
            </w:r>
          </w:p>
        </w:tc>
        <w:tc>
          <w:tcPr>
            <w:tcW w:w="2568" w:type="dxa"/>
          </w:tcPr>
          <w:p w:rsidR="00746B1B" w:rsidRDefault="007907AE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98, упр.491.</w:t>
            </w:r>
          </w:p>
        </w:tc>
      </w:tr>
      <w:tr w:rsidR="00746B1B" w:rsidTr="00F907FC">
        <w:tc>
          <w:tcPr>
            <w:tcW w:w="858" w:type="dxa"/>
          </w:tcPr>
          <w:p w:rsidR="00746B1B" w:rsidRDefault="00746B1B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746B1B" w:rsidRDefault="00746B1B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746B1B" w:rsidRDefault="007907AE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 г.</w:t>
            </w:r>
          </w:p>
        </w:tc>
        <w:tc>
          <w:tcPr>
            <w:tcW w:w="7665" w:type="dxa"/>
          </w:tcPr>
          <w:p w:rsidR="00746B1B" w:rsidRDefault="006914F7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предложения с различными видами союзной и бессоюзной связи.</w:t>
            </w:r>
          </w:p>
        </w:tc>
        <w:tc>
          <w:tcPr>
            <w:tcW w:w="2568" w:type="dxa"/>
          </w:tcPr>
          <w:p w:rsidR="00746B1B" w:rsidRDefault="003763A3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Упр.493,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96-98.</w:t>
            </w:r>
          </w:p>
        </w:tc>
      </w:tr>
      <w:tr w:rsidR="00746B1B" w:rsidTr="00F907FC">
        <w:tc>
          <w:tcPr>
            <w:tcW w:w="858" w:type="dxa"/>
          </w:tcPr>
          <w:p w:rsidR="00746B1B" w:rsidRDefault="00746B1B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746B1B" w:rsidRDefault="00746B1B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746B1B" w:rsidRDefault="00B70851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 г.</w:t>
            </w:r>
          </w:p>
        </w:tc>
        <w:tc>
          <w:tcPr>
            <w:tcW w:w="7665" w:type="dxa"/>
          </w:tcPr>
          <w:p w:rsidR="00746B1B" w:rsidRDefault="00B70851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знаки препинания в периоде.</w:t>
            </w:r>
          </w:p>
        </w:tc>
        <w:tc>
          <w:tcPr>
            <w:tcW w:w="2568" w:type="dxa"/>
          </w:tcPr>
          <w:p w:rsidR="00746B1B" w:rsidRDefault="00B70851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99, упр.501-в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терадь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746B1B" w:rsidTr="00F907FC">
        <w:tc>
          <w:tcPr>
            <w:tcW w:w="858" w:type="dxa"/>
          </w:tcPr>
          <w:p w:rsidR="00746B1B" w:rsidRDefault="00746B1B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746B1B" w:rsidRDefault="00746B1B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746B1B" w:rsidRDefault="00B70851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 г.</w:t>
            </w:r>
          </w:p>
        </w:tc>
        <w:tc>
          <w:tcPr>
            <w:tcW w:w="7665" w:type="dxa"/>
          </w:tcPr>
          <w:p w:rsidR="00746B1B" w:rsidRDefault="00B70851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 работа. (Смотреть задания).</w:t>
            </w:r>
          </w:p>
        </w:tc>
        <w:tc>
          <w:tcPr>
            <w:tcW w:w="2568" w:type="dxa"/>
          </w:tcPr>
          <w:p w:rsidR="00746B1B" w:rsidRDefault="00B70851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Повт.ССП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СПП,</w:t>
            </w:r>
          </w:p>
        </w:tc>
      </w:tr>
      <w:tr w:rsidR="00746B1B" w:rsidTr="00F907FC">
        <w:tc>
          <w:tcPr>
            <w:tcW w:w="858" w:type="dxa"/>
          </w:tcPr>
          <w:p w:rsidR="00746B1B" w:rsidRDefault="00746B1B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746B1B" w:rsidRDefault="00746B1B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746B1B" w:rsidRDefault="00746B1B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5" w:type="dxa"/>
          </w:tcPr>
          <w:p w:rsidR="00746B1B" w:rsidRDefault="00746B1B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746B1B" w:rsidRDefault="00746B1B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B1B" w:rsidTr="00F907FC">
        <w:tc>
          <w:tcPr>
            <w:tcW w:w="858" w:type="dxa"/>
          </w:tcPr>
          <w:p w:rsidR="00746B1B" w:rsidRDefault="00746B1B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746B1B" w:rsidRDefault="00746B1B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746B1B" w:rsidRDefault="00746B1B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5" w:type="dxa"/>
          </w:tcPr>
          <w:p w:rsidR="00746B1B" w:rsidRDefault="00746B1B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746B1B" w:rsidRDefault="00746B1B" w:rsidP="0002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B1B" w:rsidRPr="00746B1B" w:rsidRDefault="00746B1B" w:rsidP="00023C5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23C58" w:rsidRPr="00023C58" w:rsidRDefault="00023C58">
      <w:pPr>
        <w:rPr>
          <w:rFonts w:ascii="Times New Roman" w:hAnsi="Times New Roman" w:cs="Times New Roman"/>
          <w:sz w:val="28"/>
          <w:szCs w:val="28"/>
        </w:rPr>
      </w:pPr>
    </w:p>
    <w:sectPr w:rsidR="00023C58" w:rsidRPr="00023C58" w:rsidSect="00023C5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A7"/>
    <w:rsid w:val="00023C58"/>
    <w:rsid w:val="001D52A7"/>
    <w:rsid w:val="00231215"/>
    <w:rsid w:val="003763A3"/>
    <w:rsid w:val="006914F7"/>
    <w:rsid w:val="006D2670"/>
    <w:rsid w:val="00746B1B"/>
    <w:rsid w:val="007907AE"/>
    <w:rsid w:val="008413E2"/>
    <w:rsid w:val="00A17EC8"/>
    <w:rsid w:val="00A40926"/>
    <w:rsid w:val="00A70EB6"/>
    <w:rsid w:val="00B70851"/>
    <w:rsid w:val="00F9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9</cp:revision>
  <cp:lastPrinted>2020-03-28T05:19:00Z</cp:lastPrinted>
  <dcterms:created xsi:type="dcterms:W3CDTF">2020-03-28T03:49:00Z</dcterms:created>
  <dcterms:modified xsi:type="dcterms:W3CDTF">2020-03-28T05:40:00Z</dcterms:modified>
</cp:coreProperties>
</file>