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5AC" w:rsidRDefault="00C309A8" w:rsidP="008A05AC">
      <w:pPr>
        <w:pStyle w:val="a3"/>
        <w:spacing w:before="0" w:beforeAutospacing="0" w:after="0" w:afterAutospacing="0" w:line="231" w:lineRule="atLeast"/>
        <w:jc w:val="center"/>
        <w:rPr>
          <w:rStyle w:val="a4"/>
          <w:color w:val="000000"/>
          <w:sz w:val="40"/>
          <w:szCs w:val="40"/>
        </w:rPr>
      </w:pPr>
      <w:bookmarkStart w:id="0" w:name="_GoBack"/>
      <w:bookmarkEnd w:id="0"/>
      <w:r w:rsidRPr="00C309A8">
        <w:rPr>
          <w:rStyle w:val="a4"/>
          <w:noProof/>
          <w:color w:val="000000"/>
          <w:sz w:val="40"/>
          <w:szCs w:val="40"/>
        </w:rPr>
        <w:drawing>
          <wp:inline distT="0" distB="0" distL="0" distR="0">
            <wp:extent cx="6520778" cy="9228406"/>
            <wp:effectExtent l="0" t="0" r="0" b="0"/>
            <wp:docPr id="1" name="Рисунок 1" descr="C:\Users\Admin\Desktop\антитеррор\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нтитеррор\IMG_0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23665" cy="9232492"/>
                    </a:xfrm>
                    <a:prstGeom prst="rect">
                      <a:avLst/>
                    </a:prstGeom>
                    <a:noFill/>
                    <a:ln>
                      <a:noFill/>
                    </a:ln>
                  </pic:spPr>
                </pic:pic>
              </a:graphicData>
            </a:graphic>
          </wp:inline>
        </w:drawing>
      </w:r>
    </w:p>
    <w:p w:rsidR="008A05AC" w:rsidRDefault="008A05AC" w:rsidP="00C309A8">
      <w:pPr>
        <w:pStyle w:val="a3"/>
        <w:spacing w:before="0" w:beforeAutospacing="0" w:after="0" w:afterAutospacing="0" w:line="231" w:lineRule="atLeast"/>
        <w:rPr>
          <w:rStyle w:val="a4"/>
          <w:color w:val="000000"/>
          <w:sz w:val="40"/>
          <w:szCs w:val="40"/>
        </w:rPr>
      </w:pP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по минимизации и (или) ликвидации последствий коррупционных правонарушений.</w:t>
      </w:r>
    </w:p>
    <w:p w:rsidR="00847A53" w:rsidRPr="00847A53" w:rsidRDefault="00847A53" w:rsidP="009B0DC6">
      <w:pPr>
        <w:tabs>
          <w:tab w:val="left" w:pos="284"/>
        </w:tabs>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1.3.</w:t>
      </w:r>
      <w:r w:rsidR="009B0DC6" w:rsidRPr="00847A53">
        <w:rPr>
          <w:rFonts w:ascii="Times New Roman" w:eastAsia="Times New Roman" w:hAnsi="Times New Roman" w:cs="Times New Roman"/>
          <w:color w:val="000000"/>
          <w:sz w:val="28"/>
          <w:szCs w:val="28"/>
          <w:lang w:eastAsia="ru-RU"/>
        </w:rPr>
        <w:t>3. антикоррупционная</w:t>
      </w:r>
      <w:r w:rsidRPr="00847A53">
        <w:rPr>
          <w:rFonts w:ascii="Times New Roman" w:eastAsia="Times New Roman" w:hAnsi="Times New Roman" w:cs="Times New Roman"/>
          <w:color w:val="000000"/>
          <w:sz w:val="28"/>
          <w:szCs w:val="28"/>
          <w:lang w:eastAsia="ru-RU"/>
        </w:rPr>
        <w:t xml:space="preserve"> политика – деятельность администрации </w:t>
      </w:r>
      <w:r w:rsidR="009B0DC6">
        <w:rPr>
          <w:rFonts w:ascii="Times New Roman" w:eastAsia="Times New Roman" w:hAnsi="Times New Roman" w:cs="Times New Roman"/>
          <w:color w:val="000000"/>
          <w:sz w:val="28"/>
          <w:szCs w:val="28"/>
          <w:lang w:eastAsia="ru-RU"/>
        </w:rPr>
        <w:t>гимназии-интерната</w:t>
      </w:r>
      <w:r w:rsidRPr="00847A53">
        <w:rPr>
          <w:rFonts w:ascii="Times New Roman" w:eastAsia="Times New Roman" w:hAnsi="Times New Roman" w:cs="Times New Roman"/>
          <w:color w:val="000000"/>
          <w:sz w:val="28"/>
          <w:szCs w:val="28"/>
          <w:lang w:eastAsia="ru-RU"/>
        </w:rPr>
        <w:t>, направленная на создание эффективной системы противодействия коррупции;</w:t>
      </w:r>
    </w:p>
    <w:p w:rsidR="00847A53" w:rsidRPr="00847A53" w:rsidRDefault="00847A53" w:rsidP="009B0DC6">
      <w:pPr>
        <w:tabs>
          <w:tab w:val="left" w:pos="284"/>
        </w:tabs>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1.3.</w:t>
      </w:r>
      <w:r w:rsidR="009B0DC6">
        <w:rPr>
          <w:rFonts w:ascii="Times New Roman" w:eastAsia="Times New Roman" w:hAnsi="Times New Roman" w:cs="Times New Roman"/>
          <w:color w:val="000000"/>
          <w:sz w:val="28"/>
          <w:szCs w:val="28"/>
          <w:lang w:eastAsia="ru-RU"/>
        </w:rPr>
        <w:t>4.</w:t>
      </w:r>
      <w:r w:rsidR="009B0DC6" w:rsidRPr="00847A53">
        <w:rPr>
          <w:rFonts w:ascii="Times New Roman" w:eastAsia="Times New Roman" w:hAnsi="Times New Roman" w:cs="Times New Roman"/>
          <w:color w:val="000000"/>
          <w:sz w:val="28"/>
          <w:szCs w:val="28"/>
          <w:lang w:eastAsia="ru-RU"/>
        </w:rPr>
        <w:t xml:space="preserve"> антикоррупционная</w:t>
      </w:r>
      <w:r w:rsidRPr="00847A53">
        <w:rPr>
          <w:rFonts w:ascii="Times New Roman" w:eastAsia="Times New Roman" w:hAnsi="Times New Roman" w:cs="Times New Roman"/>
          <w:color w:val="000000"/>
          <w:sz w:val="28"/>
          <w:szCs w:val="28"/>
          <w:lang w:eastAsia="ru-RU"/>
        </w:rPr>
        <w:t xml:space="preserve"> экспертиза 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847A53" w:rsidRPr="00847A53" w:rsidRDefault="00847A53" w:rsidP="009B0DC6">
      <w:pPr>
        <w:tabs>
          <w:tab w:val="left" w:pos="284"/>
        </w:tabs>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1.3.</w:t>
      </w:r>
      <w:r w:rsidR="009B0DC6" w:rsidRPr="00847A53">
        <w:rPr>
          <w:rFonts w:ascii="Times New Roman" w:eastAsia="Times New Roman" w:hAnsi="Times New Roman" w:cs="Times New Roman"/>
          <w:color w:val="000000"/>
          <w:sz w:val="28"/>
          <w:szCs w:val="28"/>
          <w:lang w:eastAsia="ru-RU"/>
        </w:rPr>
        <w:t>5. коррупционное</w:t>
      </w:r>
      <w:r w:rsidRPr="00847A53">
        <w:rPr>
          <w:rFonts w:ascii="Times New Roman" w:eastAsia="Times New Roman" w:hAnsi="Times New Roman" w:cs="Times New Roman"/>
          <w:color w:val="000000"/>
          <w:sz w:val="28"/>
          <w:szCs w:val="28"/>
          <w:lang w:eastAsia="ru-RU"/>
        </w:rPr>
        <w:t xml:space="preserve"> правонарушение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847A53" w:rsidRPr="00847A53" w:rsidRDefault="00847A53" w:rsidP="009B0DC6">
      <w:pPr>
        <w:tabs>
          <w:tab w:val="left" w:pos="284"/>
        </w:tabs>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1.3.6.коррупциогенный фактор - явление или совокупность явлений, порождающих коррупционные правонарушения или способствующие их распространению;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1.3.7. предупреждение коррупции - деятельность </w:t>
      </w:r>
      <w:r w:rsidR="009B0DC6">
        <w:rPr>
          <w:rFonts w:ascii="Times New Roman" w:eastAsia="Times New Roman" w:hAnsi="Times New Roman" w:cs="Times New Roman"/>
          <w:color w:val="000000"/>
          <w:sz w:val="28"/>
          <w:szCs w:val="28"/>
          <w:lang w:eastAsia="ru-RU"/>
        </w:rPr>
        <w:t>гимназии-интерната</w:t>
      </w:r>
      <w:r w:rsidRPr="00847A53">
        <w:rPr>
          <w:rFonts w:ascii="Times New Roman" w:eastAsia="Times New Roman" w:hAnsi="Times New Roman" w:cs="Times New Roman"/>
          <w:color w:val="000000"/>
          <w:sz w:val="28"/>
          <w:szCs w:val="28"/>
          <w:lang w:eastAsia="ru-RU"/>
        </w:rPr>
        <w:t xml:space="preserve">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1.4. Противодействие коррупции в </w:t>
      </w:r>
      <w:r w:rsidR="009B0DC6">
        <w:rPr>
          <w:rFonts w:ascii="Times New Roman" w:eastAsia="Times New Roman" w:hAnsi="Times New Roman" w:cs="Times New Roman"/>
          <w:color w:val="000000"/>
          <w:sz w:val="28"/>
          <w:szCs w:val="28"/>
          <w:lang w:eastAsia="ru-RU"/>
        </w:rPr>
        <w:t>гимназии-интернате</w:t>
      </w:r>
      <w:r w:rsidRPr="00847A53">
        <w:rPr>
          <w:rFonts w:ascii="Times New Roman" w:eastAsia="Times New Roman" w:hAnsi="Times New Roman" w:cs="Times New Roman"/>
          <w:color w:val="000000"/>
          <w:sz w:val="28"/>
          <w:szCs w:val="28"/>
          <w:lang w:eastAsia="ru-RU"/>
        </w:rPr>
        <w:t xml:space="preserve"> осуществляется на основе следующих принципов: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приоритета профилактических мер, направленных на недопущение формирования причин и условий, порождающих коррупцию;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обеспечения четкой правовой регламентации деятельности, законности и гласности такой деятельности, государственного и общественного контроля за ней;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приоритета защиты прав и законных интересов физических и юридических лиц;</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неотвратимости ответственности за совершение коррупционных правонарушений;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комплексного использования организационных, информационно-пропагандистских и других мер;</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приоритетного применения мер по предупреждению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1.5. Настоящее положение размещается на сайте </w:t>
      </w:r>
      <w:r w:rsidR="009B0DC6">
        <w:rPr>
          <w:rFonts w:ascii="Times New Roman" w:eastAsia="Times New Roman" w:hAnsi="Times New Roman" w:cs="Times New Roman"/>
          <w:color w:val="000000"/>
          <w:sz w:val="28"/>
          <w:szCs w:val="28"/>
          <w:lang w:eastAsia="ru-RU"/>
        </w:rPr>
        <w:t>гимназии-интерната</w:t>
      </w:r>
      <w:r w:rsidRPr="00847A53">
        <w:rPr>
          <w:rFonts w:ascii="Times New Roman" w:eastAsia="Times New Roman" w:hAnsi="Times New Roman" w:cs="Times New Roman"/>
          <w:color w:val="000000"/>
          <w:sz w:val="28"/>
          <w:szCs w:val="28"/>
          <w:lang w:eastAsia="ru-RU"/>
        </w:rPr>
        <w:t xml:space="preserve"> для ознакомления всех участников образовательного процесса.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b/>
          <w:color w:val="000000"/>
          <w:sz w:val="28"/>
          <w:szCs w:val="28"/>
          <w:lang w:eastAsia="ru-RU"/>
        </w:rPr>
      </w:pPr>
      <w:r w:rsidRPr="00847A53">
        <w:rPr>
          <w:rFonts w:ascii="Times New Roman" w:eastAsia="Times New Roman" w:hAnsi="Times New Roman" w:cs="Times New Roman"/>
          <w:b/>
          <w:color w:val="000000"/>
          <w:sz w:val="28"/>
          <w:szCs w:val="28"/>
          <w:lang w:eastAsia="ru-RU"/>
        </w:rPr>
        <w:t>2. ОСНОВНЫЕ МЕРЫ ПО ПРОТИВОДЕЙСТВИЮ И ПРОФИЛАКТИКЕ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Профилактика коррупции осуществляется путем применения следующих основных мер:</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        формирование в коллективе педагогических и непедагогических работников учреждения нетерпимости к коррупционному поведению;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формирование у родителей (законных представителей) обучающихся нетерпимости к коррупционному поведению;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        проведение мониторинга всех локальных актов, издаваемых администрацией </w:t>
      </w:r>
      <w:r w:rsidR="009B0DC6">
        <w:rPr>
          <w:rFonts w:ascii="Times New Roman" w:eastAsia="Times New Roman" w:hAnsi="Times New Roman" w:cs="Times New Roman"/>
          <w:color w:val="000000"/>
          <w:sz w:val="28"/>
          <w:szCs w:val="28"/>
          <w:lang w:eastAsia="ru-RU"/>
        </w:rPr>
        <w:t>гимназии-интерната</w:t>
      </w:r>
      <w:r w:rsidRPr="00847A53">
        <w:rPr>
          <w:rFonts w:ascii="Times New Roman" w:eastAsia="Times New Roman" w:hAnsi="Times New Roman" w:cs="Times New Roman"/>
          <w:color w:val="000000"/>
          <w:sz w:val="28"/>
          <w:szCs w:val="28"/>
          <w:lang w:eastAsia="ru-RU"/>
        </w:rPr>
        <w:t xml:space="preserve"> на предмет соответствия действующему законодательству;</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        проведение мероприятий по разъяснению работникам </w:t>
      </w:r>
      <w:r w:rsidR="009B0DC6">
        <w:rPr>
          <w:rFonts w:ascii="Times New Roman" w:eastAsia="Times New Roman" w:hAnsi="Times New Roman" w:cs="Times New Roman"/>
          <w:color w:val="000000"/>
          <w:sz w:val="28"/>
          <w:szCs w:val="28"/>
          <w:lang w:eastAsia="ru-RU"/>
        </w:rPr>
        <w:t>гимназии-интерната</w:t>
      </w:r>
      <w:r w:rsidRPr="00847A53">
        <w:rPr>
          <w:rFonts w:ascii="Times New Roman" w:eastAsia="Times New Roman" w:hAnsi="Times New Roman" w:cs="Times New Roman"/>
          <w:color w:val="000000"/>
          <w:sz w:val="28"/>
          <w:szCs w:val="28"/>
          <w:lang w:eastAsia="ru-RU"/>
        </w:rPr>
        <w:t xml:space="preserve"> и родителям (законным представителям) обучающихся законодательства в сфере противодействия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b/>
          <w:color w:val="000000"/>
          <w:sz w:val="28"/>
          <w:szCs w:val="28"/>
          <w:lang w:eastAsia="ru-RU"/>
        </w:rPr>
      </w:pPr>
      <w:r w:rsidRPr="00847A53">
        <w:rPr>
          <w:rFonts w:ascii="Times New Roman" w:eastAsia="Times New Roman" w:hAnsi="Times New Roman" w:cs="Times New Roman"/>
          <w:b/>
          <w:color w:val="000000"/>
          <w:sz w:val="28"/>
          <w:szCs w:val="28"/>
          <w:lang w:eastAsia="ru-RU"/>
        </w:rPr>
        <w:t>3. ОСНОВНЫЕ НАПРАВЛЕНИЯ РАБОТЫ ПО ПРОТИВОДЕЙСТВИЮ КОРРУПЦИИ.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с</w:t>
      </w:r>
      <w:r w:rsidR="00847A53" w:rsidRPr="00847A53">
        <w:rPr>
          <w:rFonts w:ascii="Times New Roman" w:eastAsia="Times New Roman" w:hAnsi="Times New Roman" w:cs="Times New Roman"/>
          <w:color w:val="000000"/>
          <w:sz w:val="28"/>
          <w:szCs w:val="28"/>
          <w:lang w:eastAsia="ru-RU"/>
        </w:rPr>
        <w:t>оздание механизма взаимодействия органов управления с гражданами и институтами гражданского общества;</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3.2. </w:t>
      </w:r>
      <w:r w:rsidR="00847A53" w:rsidRPr="00847A53">
        <w:rPr>
          <w:rFonts w:ascii="Times New Roman" w:eastAsia="Times New Roman" w:hAnsi="Times New Roman" w:cs="Times New Roman"/>
          <w:color w:val="000000"/>
          <w:sz w:val="28"/>
          <w:szCs w:val="28"/>
          <w:lang w:eastAsia="ru-RU"/>
        </w:rPr>
        <w:t>принятие административных и иных мер, направленных на привлечение работников и родителей (законных представителей) обучающихся к более активному участию в противодействии коррупции, на формирование в коллективе и у родителей (законных представителей) обучающихся негативного отношения к коррупционному поведению;</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3.3. </w:t>
      </w:r>
      <w:r w:rsidR="00847A53" w:rsidRPr="00847A53">
        <w:rPr>
          <w:rFonts w:ascii="Times New Roman" w:eastAsia="Times New Roman" w:hAnsi="Times New Roman" w:cs="Times New Roman"/>
          <w:color w:val="000000"/>
          <w:sz w:val="28"/>
          <w:szCs w:val="28"/>
          <w:lang w:eastAsia="ru-RU"/>
        </w:rPr>
        <w:t>совершенствование системы и структуры органов самоуправления;</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 </w:t>
      </w:r>
      <w:r w:rsidR="00847A53" w:rsidRPr="00847A53">
        <w:rPr>
          <w:rFonts w:ascii="Times New Roman" w:eastAsia="Times New Roman" w:hAnsi="Times New Roman" w:cs="Times New Roman"/>
          <w:color w:val="000000"/>
          <w:sz w:val="28"/>
          <w:szCs w:val="28"/>
          <w:lang w:eastAsia="ru-RU"/>
        </w:rPr>
        <w:t>создание механизмов общественного контроля деятельности органов управления и самоуправления;</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r w:rsidRPr="00847A53">
        <w:rPr>
          <w:rFonts w:ascii="Times New Roman" w:eastAsia="Times New Roman" w:hAnsi="Times New Roman" w:cs="Times New Roman"/>
          <w:color w:val="000000"/>
          <w:sz w:val="28"/>
          <w:szCs w:val="28"/>
          <w:lang w:eastAsia="ru-RU"/>
        </w:rPr>
        <w:t xml:space="preserve"> конкретизация</w:t>
      </w:r>
      <w:r w:rsidR="00847A53" w:rsidRPr="00847A53">
        <w:rPr>
          <w:rFonts w:ascii="Times New Roman" w:eastAsia="Times New Roman" w:hAnsi="Times New Roman" w:cs="Times New Roman"/>
          <w:color w:val="000000"/>
          <w:sz w:val="28"/>
          <w:szCs w:val="28"/>
          <w:lang w:eastAsia="ru-RU"/>
        </w:rPr>
        <w:t xml:space="preserve"> полномочий педагогических, непедагогических и руководящих </w:t>
      </w:r>
      <w:r w:rsidRPr="00847A53">
        <w:rPr>
          <w:rFonts w:ascii="Times New Roman" w:eastAsia="Times New Roman" w:hAnsi="Times New Roman" w:cs="Times New Roman"/>
          <w:color w:val="000000"/>
          <w:sz w:val="28"/>
          <w:szCs w:val="28"/>
          <w:lang w:eastAsia="ru-RU"/>
        </w:rPr>
        <w:t>работников 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которые должны быть отражены в должностных инструкциях;</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3.6.  </w:t>
      </w:r>
      <w:r w:rsidR="00847A53" w:rsidRPr="00847A53">
        <w:rPr>
          <w:rFonts w:ascii="Times New Roman" w:eastAsia="Times New Roman" w:hAnsi="Times New Roman" w:cs="Times New Roman"/>
          <w:color w:val="000000"/>
          <w:sz w:val="28"/>
          <w:szCs w:val="28"/>
          <w:lang w:eastAsia="ru-RU"/>
        </w:rPr>
        <w:t xml:space="preserve">уведомление в письменной форме работниками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xml:space="preserve"> администрации обо всех случаях обращения к ним каких-либо лиц в целях склонения их к совершению коррупционных правонарушений;</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3.7.  </w:t>
      </w:r>
      <w:r w:rsidR="00847A53" w:rsidRPr="00847A53">
        <w:rPr>
          <w:rFonts w:ascii="Times New Roman" w:eastAsia="Times New Roman" w:hAnsi="Times New Roman" w:cs="Times New Roman"/>
          <w:color w:val="000000"/>
          <w:sz w:val="28"/>
          <w:szCs w:val="28"/>
          <w:lang w:eastAsia="ru-RU"/>
        </w:rPr>
        <w:t xml:space="preserve">создание условий для уведомления обучающимися и их родителями (законными представителями) администрации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xml:space="preserve"> обо всех случаях вымогания у них взяток работниками учреждения.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b/>
          <w:color w:val="000000"/>
          <w:sz w:val="28"/>
          <w:szCs w:val="28"/>
          <w:lang w:eastAsia="ru-RU"/>
        </w:rPr>
      </w:pPr>
      <w:r w:rsidRPr="00847A53">
        <w:rPr>
          <w:rFonts w:ascii="Times New Roman" w:eastAsia="Times New Roman" w:hAnsi="Times New Roman" w:cs="Times New Roman"/>
          <w:b/>
          <w:color w:val="000000"/>
          <w:sz w:val="28"/>
          <w:szCs w:val="28"/>
          <w:lang w:eastAsia="ru-RU"/>
        </w:rPr>
        <w:t>IV. ОРГАНИЗАЦИОННЫЕ ОСНОВЫ ПРОТИВОДЕЙСТВИЯ КОРРУПЦИИ.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4.1.  </w:t>
      </w:r>
      <w:r w:rsidR="00847A53" w:rsidRPr="00847A53">
        <w:rPr>
          <w:rFonts w:ascii="Times New Roman" w:eastAsia="Times New Roman" w:hAnsi="Times New Roman" w:cs="Times New Roman"/>
          <w:color w:val="000000"/>
          <w:sz w:val="28"/>
          <w:szCs w:val="28"/>
          <w:lang w:eastAsia="ru-RU"/>
        </w:rPr>
        <w:t xml:space="preserve">Общее руководство мероприятиями, направленными на противодействие коррупции, осуществляют директор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xml:space="preserve"> и должностное лицо, ответственное за профилактику коррупционных правонарушений.</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4.2.  </w:t>
      </w:r>
      <w:r w:rsidR="00847A53" w:rsidRPr="00847A53">
        <w:rPr>
          <w:rFonts w:ascii="Times New Roman" w:eastAsia="Times New Roman" w:hAnsi="Times New Roman" w:cs="Times New Roman"/>
          <w:color w:val="000000"/>
          <w:sz w:val="28"/>
          <w:szCs w:val="28"/>
          <w:lang w:eastAsia="ru-RU"/>
        </w:rPr>
        <w:t>Должностное лицо, ответственное за профилактику коррупционных правонарушений назначается приказом руководителя учреждения. По решению руководителя может быть создана рабочая группа. В состав рабочей группы по противодействию коррупции обязательно входят председатель профсоюзного комитета, члены педагогического и учебно-вспомогательного персонала учреждения, представители родительской общественности.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4.3.  </w:t>
      </w:r>
      <w:r w:rsidR="00847A53" w:rsidRPr="00847A53">
        <w:rPr>
          <w:rFonts w:ascii="Times New Roman" w:eastAsia="Times New Roman" w:hAnsi="Times New Roman" w:cs="Times New Roman"/>
          <w:color w:val="000000"/>
          <w:sz w:val="28"/>
          <w:szCs w:val="28"/>
          <w:lang w:eastAsia="ru-RU"/>
        </w:rPr>
        <w:t xml:space="preserve">Выборы членов Рабочей группы по противодействию коррупции проводятся на Общем собрании трудового коллектива и заседании родительского комитета. Обсуждается состав Рабочей группы на заседании Совета школы, утверждается приказом директора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4.4.  </w:t>
      </w:r>
      <w:r w:rsidR="00847A53" w:rsidRPr="00847A53">
        <w:rPr>
          <w:rFonts w:ascii="Times New Roman" w:eastAsia="Times New Roman" w:hAnsi="Times New Roman" w:cs="Times New Roman"/>
          <w:color w:val="000000"/>
          <w:sz w:val="28"/>
          <w:szCs w:val="28"/>
          <w:lang w:eastAsia="ru-RU"/>
        </w:rPr>
        <w:t>Члены Рабочей группы избирают председателя. Члены Рабочей группы осуществляют свою деятельность на общественной основе.</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4.5.  </w:t>
      </w:r>
      <w:r w:rsidR="00847A53" w:rsidRPr="00847A53">
        <w:rPr>
          <w:rFonts w:ascii="Times New Roman" w:eastAsia="Times New Roman" w:hAnsi="Times New Roman" w:cs="Times New Roman"/>
          <w:color w:val="000000"/>
          <w:sz w:val="28"/>
          <w:szCs w:val="28"/>
          <w:lang w:eastAsia="ru-RU"/>
        </w:rPr>
        <w:t>Полномочия членов Рабочей группы по противодействию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4.5.1. Председатель Рабочей </w:t>
      </w:r>
      <w:r w:rsidR="009B0DC6" w:rsidRPr="00847A53">
        <w:rPr>
          <w:rFonts w:ascii="Times New Roman" w:eastAsia="Times New Roman" w:hAnsi="Times New Roman" w:cs="Times New Roman"/>
          <w:color w:val="000000"/>
          <w:sz w:val="28"/>
          <w:szCs w:val="28"/>
          <w:lang w:eastAsia="ru-RU"/>
        </w:rPr>
        <w:t>группы,</w:t>
      </w:r>
      <w:r w:rsidRPr="00847A53">
        <w:rPr>
          <w:rFonts w:ascii="Times New Roman" w:eastAsia="Times New Roman" w:hAnsi="Times New Roman" w:cs="Times New Roman"/>
          <w:color w:val="000000"/>
          <w:sz w:val="28"/>
          <w:szCs w:val="28"/>
          <w:lang w:eastAsia="ru-RU"/>
        </w:rPr>
        <w:t xml:space="preserve"> но противодействию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определяет место, время проведения и повестку дня заседания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на основе предложений членов Рабочей группы формирует план работы Рабочей группы на текущий учебный год и повестку дня его очередного заседания;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вопросам, относящимся к компетенции Рабочей группы, в установленном порядке запрашивает информацию от исполнительных органов государственной власти, правоохранительных, контролирующих, налоговых и других органов;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информирует директора школы о результатах работы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        представляет Рабочую группу в отношениях с </w:t>
      </w:r>
      <w:r w:rsidR="009B0DC6" w:rsidRPr="00847A53">
        <w:rPr>
          <w:rFonts w:ascii="Times New Roman" w:eastAsia="Times New Roman" w:hAnsi="Times New Roman" w:cs="Times New Roman"/>
          <w:color w:val="000000"/>
          <w:sz w:val="28"/>
          <w:szCs w:val="28"/>
          <w:lang w:eastAsia="ru-RU"/>
        </w:rPr>
        <w:t>работниками гимназии</w:t>
      </w:r>
      <w:r w:rsidR="009B0DC6">
        <w:rPr>
          <w:rFonts w:ascii="Times New Roman" w:eastAsia="Times New Roman" w:hAnsi="Times New Roman" w:cs="Times New Roman"/>
          <w:color w:val="000000"/>
          <w:sz w:val="28"/>
          <w:szCs w:val="28"/>
          <w:lang w:eastAsia="ru-RU"/>
        </w:rPr>
        <w:t>-интерната</w:t>
      </w:r>
      <w:r w:rsidRPr="00847A53">
        <w:rPr>
          <w:rFonts w:ascii="Times New Roman" w:eastAsia="Times New Roman" w:hAnsi="Times New Roman" w:cs="Times New Roman"/>
          <w:color w:val="000000"/>
          <w:sz w:val="28"/>
          <w:szCs w:val="28"/>
          <w:lang w:eastAsia="ru-RU"/>
        </w:rPr>
        <w:t>, обучающимися и их родителями (законными представителями) по вопросам, относящимся к ее компетенции;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дает соответствующие поручения членам Рабочей группы, осуществляет контроль за их выполнением;</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ведет и подписывает протокол заседания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4.5.2.      Секретарь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организует подготовку материалов к заседанию Рабочей группы, а также проектов его решений;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информирует членов Рабочей группы и о месте, времени проведения и повестке дня очередного заседания Рабочей группы, обеспечивает необходимыми справочно-информационными материалами;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ведет протокол заседания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4.5.3.      Члены Рабочей группы по противодействию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вносят председателю Рабочей группы предложения по формированию повестки дня заседаний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вносят предложения по формированию плана работы;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в пределах своей компетенции, принимают участие в работе Рабочей группы, а также осуществляют подготовку материалов по вопросам заседаний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в случае невозможности лично присутствовать на заседаниях Рабочей группы, вправе излагать свое мнение по рассматриваемым вопросам в письменном виде на имя председателя Рабочей группы, которое учитывается при принятии решения;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участвуют в реализации принятых Рабочей группой решений и полномочий.</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4.6.   </w:t>
      </w:r>
      <w:r w:rsidR="00847A53" w:rsidRPr="00847A53">
        <w:rPr>
          <w:rFonts w:ascii="Times New Roman" w:eastAsia="Times New Roman" w:hAnsi="Times New Roman" w:cs="Times New Roman"/>
          <w:color w:val="000000"/>
          <w:sz w:val="28"/>
          <w:szCs w:val="28"/>
          <w:lang w:eastAsia="ru-RU"/>
        </w:rPr>
        <w:t>Заседания Рабочей группы по противодействию коррупции проводятся не реже двух раз в год; обязательно оформляется протокол заседания. Заседания могут быть как открытыми, так и закрытыми.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4.7.   </w:t>
      </w:r>
      <w:r w:rsidR="00847A53" w:rsidRPr="00847A53">
        <w:rPr>
          <w:rFonts w:ascii="Times New Roman" w:eastAsia="Times New Roman" w:hAnsi="Times New Roman" w:cs="Times New Roman"/>
          <w:color w:val="000000"/>
          <w:sz w:val="28"/>
          <w:szCs w:val="28"/>
          <w:lang w:eastAsia="ru-RU"/>
        </w:rPr>
        <w:t>Заседание Рабочей группы правомочно, если на нем присутствует не менее двух третей общего числа его членов. В случае несогласия с принятым решением, член Рабочей группы вправе в письменном виде изложить особое мнение, которое подлежит приобщению к протоколу. По решению Рабочей группы на заседания могут приглашаться любые работники учреждения или представители общественности.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4.8.   </w:t>
      </w:r>
      <w:r w:rsidR="00847A53" w:rsidRPr="00847A53">
        <w:rPr>
          <w:rFonts w:ascii="Times New Roman" w:eastAsia="Times New Roman" w:hAnsi="Times New Roman" w:cs="Times New Roman"/>
          <w:color w:val="000000"/>
          <w:sz w:val="28"/>
          <w:szCs w:val="28"/>
          <w:lang w:eastAsia="ru-RU"/>
        </w:rPr>
        <w:t>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 оформляются протоколом, который подписывает председатель Комиссии, а при необходимости, реализуются путем принятия соответствующих приказов и распоряжений директора, если иное не предусмотрено действующим законодательством. Члены Рабочей группы обладают равными правами при принятии решений.</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4.9.  </w:t>
      </w:r>
      <w:r w:rsidR="00847A53" w:rsidRPr="00847A53">
        <w:rPr>
          <w:rFonts w:ascii="Times New Roman" w:eastAsia="Times New Roman" w:hAnsi="Times New Roman" w:cs="Times New Roman"/>
          <w:color w:val="000000"/>
          <w:sz w:val="28"/>
          <w:szCs w:val="28"/>
          <w:lang w:eastAsia="ru-RU"/>
        </w:rPr>
        <w:t xml:space="preserve">Председатель и члены Рабочей группы добровольно принимают на себя обязательства о неразглашении </w:t>
      </w:r>
      <w:r w:rsidRPr="00847A53">
        <w:rPr>
          <w:rFonts w:ascii="Times New Roman" w:eastAsia="Times New Roman" w:hAnsi="Times New Roman" w:cs="Times New Roman"/>
          <w:color w:val="000000"/>
          <w:sz w:val="28"/>
          <w:szCs w:val="28"/>
          <w:lang w:eastAsia="ru-RU"/>
        </w:rPr>
        <w:t>сведений,</w:t>
      </w:r>
      <w:r w:rsidR="00847A53" w:rsidRPr="00847A53">
        <w:rPr>
          <w:rFonts w:ascii="Times New Roman" w:eastAsia="Times New Roman" w:hAnsi="Times New Roman" w:cs="Times New Roman"/>
          <w:color w:val="000000"/>
          <w:sz w:val="28"/>
          <w:szCs w:val="28"/>
          <w:lang w:eastAsia="ru-RU"/>
        </w:rPr>
        <w:t xml:space="preserve"> затрагивающих честь и достоинство граждан и другой конфиденциальной информации, которая рассматривается (рассматривалась) Рабочей группой. Информация, полученная Рабочей группой, может быть использована только в порядке, предусмотренном федеральным законодательством об информации, информатизации и защите информации.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4.10.   Рабочая группа создается, ликвидируется, реорганизуется и переименовывается приказом руководителя по решению Общего совета трудового коллектива </w:t>
      </w:r>
      <w:r w:rsidR="009B0DC6" w:rsidRPr="00847A53">
        <w:rPr>
          <w:rFonts w:ascii="Times New Roman" w:eastAsia="Times New Roman" w:hAnsi="Times New Roman" w:cs="Times New Roman"/>
          <w:color w:val="000000"/>
          <w:sz w:val="28"/>
          <w:szCs w:val="28"/>
          <w:lang w:eastAsia="ru-RU"/>
        </w:rPr>
        <w:t>гимназии</w:t>
      </w:r>
      <w:r w:rsidR="009B0DC6">
        <w:rPr>
          <w:rFonts w:ascii="Times New Roman" w:eastAsia="Times New Roman" w:hAnsi="Times New Roman" w:cs="Times New Roman"/>
          <w:color w:val="000000"/>
          <w:sz w:val="28"/>
          <w:szCs w:val="28"/>
          <w:lang w:eastAsia="ru-RU"/>
        </w:rPr>
        <w:t>-интерната</w:t>
      </w:r>
      <w:r w:rsidRPr="00847A53">
        <w:rPr>
          <w:rFonts w:ascii="Times New Roman" w:eastAsia="Times New Roman" w:hAnsi="Times New Roman" w:cs="Times New Roman"/>
          <w:color w:val="000000"/>
          <w:sz w:val="28"/>
          <w:szCs w:val="28"/>
          <w:lang w:eastAsia="ru-RU"/>
        </w:rPr>
        <w:t>.</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b/>
          <w:color w:val="000000"/>
          <w:sz w:val="28"/>
          <w:szCs w:val="28"/>
          <w:lang w:eastAsia="ru-RU"/>
        </w:rPr>
      </w:pPr>
      <w:r w:rsidRPr="00847A53">
        <w:rPr>
          <w:rFonts w:ascii="Times New Roman" w:eastAsia="Times New Roman" w:hAnsi="Times New Roman" w:cs="Times New Roman"/>
          <w:b/>
          <w:color w:val="000000"/>
          <w:sz w:val="28"/>
          <w:szCs w:val="28"/>
          <w:lang w:eastAsia="ru-RU"/>
        </w:rPr>
        <w:t>V. ФУНКЦИИ РАБОЧЕЙ ГРУППЫ</w:t>
      </w:r>
      <w:r w:rsidR="009B0DC6" w:rsidRPr="009B0DC6">
        <w:rPr>
          <w:rFonts w:ascii="Times New Roman" w:eastAsia="Times New Roman" w:hAnsi="Times New Roman" w:cs="Times New Roman"/>
          <w:b/>
          <w:color w:val="000000"/>
          <w:sz w:val="28"/>
          <w:szCs w:val="28"/>
          <w:lang w:eastAsia="ru-RU"/>
        </w:rPr>
        <w:t xml:space="preserve"> </w:t>
      </w:r>
      <w:r w:rsidRPr="00847A53">
        <w:rPr>
          <w:rFonts w:ascii="Times New Roman" w:eastAsia="Times New Roman" w:hAnsi="Times New Roman" w:cs="Times New Roman"/>
          <w:b/>
          <w:color w:val="000000"/>
          <w:sz w:val="28"/>
          <w:szCs w:val="28"/>
          <w:lang w:eastAsia="ru-RU"/>
        </w:rPr>
        <w:t>ПО ПРОТИВОДЕЙСТВИЮ КОРРУПЦИИ.</w:t>
      </w:r>
      <w:r w:rsidRPr="00847A53">
        <w:rPr>
          <w:rFonts w:ascii="Times New Roman" w:eastAsia="Times New Roman" w:hAnsi="Times New Roman" w:cs="Times New Roman"/>
          <w:color w:val="000000"/>
          <w:sz w:val="28"/>
          <w:szCs w:val="28"/>
          <w:lang w:eastAsia="ru-RU"/>
        </w:rPr>
        <w:t> </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5.1.  </w:t>
      </w:r>
      <w:r w:rsidR="00847A53" w:rsidRPr="00847A53">
        <w:rPr>
          <w:rFonts w:ascii="Times New Roman" w:eastAsia="Times New Roman" w:hAnsi="Times New Roman" w:cs="Times New Roman"/>
          <w:color w:val="000000"/>
          <w:sz w:val="28"/>
          <w:szCs w:val="28"/>
          <w:lang w:eastAsia="ru-RU"/>
        </w:rPr>
        <w:t>Рабочая группа по противодействию коррупции выполняет функции в пределах своих полномочий:</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5.1.1. </w:t>
      </w:r>
      <w:r w:rsidR="00847A53" w:rsidRPr="00847A53">
        <w:rPr>
          <w:rFonts w:ascii="Times New Roman" w:eastAsia="Times New Roman" w:hAnsi="Times New Roman" w:cs="Times New Roman"/>
          <w:color w:val="000000"/>
          <w:sz w:val="28"/>
          <w:szCs w:val="28"/>
          <w:lang w:eastAsia="ru-RU"/>
        </w:rPr>
        <w:t>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5.1.2. </w:t>
      </w:r>
      <w:r w:rsidR="00847A53" w:rsidRPr="00847A53">
        <w:rPr>
          <w:rFonts w:ascii="Times New Roman" w:eastAsia="Times New Roman" w:hAnsi="Times New Roman" w:cs="Times New Roman"/>
          <w:color w:val="000000"/>
          <w:sz w:val="28"/>
          <w:szCs w:val="28"/>
          <w:lang w:eastAsia="ru-RU"/>
        </w:rPr>
        <w:t>реализует меры, направленные на профилактику коррупции;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5.1.3. </w:t>
      </w:r>
      <w:r w:rsidR="00847A53" w:rsidRPr="00847A53">
        <w:rPr>
          <w:rFonts w:ascii="Times New Roman" w:eastAsia="Times New Roman" w:hAnsi="Times New Roman" w:cs="Times New Roman"/>
          <w:color w:val="000000"/>
          <w:sz w:val="28"/>
          <w:szCs w:val="28"/>
          <w:lang w:eastAsia="ru-RU"/>
        </w:rPr>
        <w:t xml:space="preserve">вырабатывает механизмы защиты от проникновения коррупции в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5.1.4.  </w:t>
      </w:r>
      <w:r w:rsidR="00847A53" w:rsidRPr="00847A53">
        <w:rPr>
          <w:rFonts w:ascii="Times New Roman" w:eastAsia="Times New Roman" w:hAnsi="Times New Roman" w:cs="Times New Roman"/>
          <w:color w:val="000000"/>
          <w:sz w:val="28"/>
          <w:szCs w:val="28"/>
          <w:lang w:eastAsia="ru-RU"/>
        </w:rPr>
        <w:t>осуществляет антикоррупционную пропаганду и воспитание всех участников образовательного процесса;</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5.1.5.  </w:t>
      </w:r>
      <w:r w:rsidR="00847A53" w:rsidRPr="00847A53">
        <w:rPr>
          <w:rFonts w:ascii="Times New Roman" w:eastAsia="Times New Roman" w:hAnsi="Times New Roman" w:cs="Times New Roman"/>
          <w:color w:val="000000"/>
          <w:sz w:val="28"/>
          <w:szCs w:val="28"/>
          <w:lang w:eastAsia="ru-RU"/>
        </w:rPr>
        <w:t>осуществляет анализ обращений работников учреждения, обучающихся и их родителей (законных представителей) о фактах коррупционных проявлений должностными лицами;</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5.1.6. </w:t>
      </w:r>
      <w:r w:rsidR="00847A53" w:rsidRPr="00847A53">
        <w:rPr>
          <w:rFonts w:ascii="Times New Roman" w:eastAsia="Times New Roman" w:hAnsi="Times New Roman" w:cs="Times New Roman"/>
          <w:color w:val="000000"/>
          <w:sz w:val="28"/>
          <w:szCs w:val="28"/>
          <w:lang w:eastAsia="ru-RU"/>
        </w:rPr>
        <w:t>проводит проверки локальных актов учреждения на соответствие действующему законодательству;</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5.1.7. </w:t>
      </w:r>
      <w:r w:rsidR="00847A53" w:rsidRPr="00847A53">
        <w:rPr>
          <w:rFonts w:ascii="Times New Roman" w:eastAsia="Times New Roman" w:hAnsi="Times New Roman" w:cs="Times New Roman"/>
          <w:color w:val="000000"/>
          <w:sz w:val="28"/>
          <w:szCs w:val="28"/>
          <w:lang w:eastAsia="ru-RU"/>
        </w:rPr>
        <w:t>проверяет выполнение работниками своих должностных обязанностей;</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5.1.8. </w:t>
      </w:r>
      <w:r w:rsidR="00847A53" w:rsidRPr="00847A53">
        <w:rPr>
          <w:rFonts w:ascii="Times New Roman" w:eastAsia="Times New Roman" w:hAnsi="Times New Roman" w:cs="Times New Roman"/>
          <w:color w:val="000000"/>
          <w:sz w:val="28"/>
          <w:szCs w:val="28"/>
          <w:lang w:eastAsia="ru-RU"/>
        </w:rPr>
        <w:t xml:space="preserve">разрабатывает на основании проведенных проверок рекомендации, направленные на улучшение антикоррупционной деятельности </w:t>
      </w:r>
      <w:r w:rsidR="00E92801" w:rsidRPr="00847A53">
        <w:rPr>
          <w:rFonts w:ascii="Times New Roman" w:eastAsia="Times New Roman" w:hAnsi="Times New Roman" w:cs="Times New Roman"/>
          <w:color w:val="000000"/>
          <w:sz w:val="28"/>
          <w:szCs w:val="28"/>
          <w:lang w:eastAsia="ru-RU"/>
        </w:rPr>
        <w:t>гимназии</w:t>
      </w:r>
      <w:r w:rsidR="00E92801">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w:t>
      </w:r>
    </w:p>
    <w:p w:rsidR="00847A53" w:rsidRPr="00847A53" w:rsidRDefault="009B0DC6"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5.1.9. </w:t>
      </w:r>
      <w:r w:rsidR="00847A53" w:rsidRPr="00847A53">
        <w:rPr>
          <w:rFonts w:ascii="Times New Roman" w:eastAsia="Times New Roman" w:hAnsi="Times New Roman" w:cs="Times New Roman"/>
          <w:color w:val="000000"/>
          <w:sz w:val="28"/>
          <w:szCs w:val="28"/>
          <w:lang w:eastAsia="ru-RU"/>
        </w:rPr>
        <w:t>организует работы по устранению негативных последствий коррупционных проявлений;</w:t>
      </w:r>
    </w:p>
    <w:p w:rsidR="00847A53" w:rsidRPr="00847A53" w:rsidRDefault="00E92801"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5.1.10.  </w:t>
      </w:r>
      <w:r w:rsidR="00847A53" w:rsidRPr="00847A53">
        <w:rPr>
          <w:rFonts w:ascii="Times New Roman" w:eastAsia="Times New Roman" w:hAnsi="Times New Roman" w:cs="Times New Roman"/>
          <w:color w:val="000000"/>
          <w:sz w:val="28"/>
          <w:szCs w:val="28"/>
          <w:lang w:eastAsia="ru-RU"/>
        </w:rPr>
        <w:t xml:space="preserve">выявляет причины коррупции, разрабатывает и направляет директору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xml:space="preserve"> рекомендации по устранению причин коррупции;</w:t>
      </w:r>
    </w:p>
    <w:p w:rsidR="00847A53" w:rsidRPr="00847A53" w:rsidRDefault="00E92801"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5.1.11.  </w:t>
      </w:r>
      <w:r w:rsidR="00847A53" w:rsidRPr="00847A53">
        <w:rPr>
          <w:rFonts w:ascii="Times New Roman" w:eastAsia="Times New Roman" w:hAnsi="Times New Roman" w:cs="Times New Roman"/>
          <w:color w:val="000000"/>
          <w:sz w:val="28"/>
          <w:szCs w:val="28"/>
          <w:lang w:eastAsia="ru-RU"/>
        </w:rPr>
        <w:t>взаимодействует с правоохранитель</w:t>
      </w:r>
      <w:r>
        <w:rPr>
          <w:rFonts w:ascii="Times New Roman" w:eastAsia="Times New Roman" w:hAnsi="Times New Roman" w:cs="Times New Roman"/>
          <w:color w:val="000000"/>
          <w:sz w:val="28"/>
          <w:szCs w:val="28"/>
          <w:lang w:eastAsia="ru-RU"/>
        </w:rPr>
        <w:t>ными органами по реализации мер,</w:t>
      </w:r>
      <w:r w:rsidR="00847A53" w:rsidRPr="00847A53">
        <w:rPr>
          <w:rFonts w:ascii="Times New Roman" w:eastAsia="Times New Roman" w:hAnsi="Times New Roman" w:cs="Times New Roman"/>
          <w:color w:val="000000"/>
          <w:sz w:val="28"/>
          <w:szCs w:val="28"/>
          <w:lang w:eastAsia="ru-RU"/>
        </w:rPr>
        <w:t xml:space="preserve"> направленных на предупреждение (профилактику) коррупции и на выявление субъектов коррупционных правонарушений;</w:t>
      </w:r>
    </w:p>
    <w:p w:rsidR="00847A53" w:rsidRPr="00847A53" w:rsidRDefault="00E92801"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5.1.12.  </w:t>
      </w:r>
      <w:r w:rsidR="00847A53" w:rsidRPr="00847A53">
        <w:rPr>
          <w:rFonts w:ascii="Times New Roman" w:eastAsia="Times New Roman" w:hAnsi="Times New Roman" w:cs="Times New Roman"/>
          <w:color w:val="000000"/>
          <w:sz w:val="28"/>
          <w:szCs w:val="28"/>
          <w:lang w:eastAsia="ru-RU"/>
        </w:rPr>
        <w:t xml:space="preserve">принимают заявления работников </w:t>
      </w:r>
      <w:r w:rsidR="00775974" w:rsidRPr="00847A53">
        <w:rPr>
          <w:rFonts w:ascii="Times New Roman" w:eastAsia="Times New Roman" w:hAnsi="Times New Roman" w:cs="Times New Roman"/>
          <w:color w:val="000000"/>
          <w:sz w:val="28"/>
          <w:szCs w:val="28"/>
          <w:lang w:eastAsia="ru-RU"/>
        </w:rPr>
        <w:t>гимназии</w:t>
      </w:r>
      <w:r w:rsidR="00775974">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 обучающихся и их родителей (законных представителей) о фактах коррупционных проявлений должностными лицами;</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5.1.13. </w:t>
      </w:r>
      <w:r w:rsidR="00847A53" w:rsidRPr="00847A53">
        <w:rPr>
          <w:rFonts w:ascii="Times New Roman" w:eastAsia="Times New Roman" w:hAnsi="Times New Roman" w:cs="Times New Roman"/>
          <w:color w:val="000000"/>
          <w:sz w:val="28"/>
          <w:szCs w:val="28"/>
          <w:lang w:eastAsia="ru-RU"/>
        </w:rPr>
        <w:t>осуществляет антикоррупционную пропаганду и воспитание всех участников образовательного процесса;</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5.1.14. </w:t>
      </w:r>
      <w:r w:rsidR="00847A53" w:rsidRPr="00847A53">
        <w:rPr>
          <w:rFonts w:ascii="Times New Roman" w:eastAsia="Times New Roman" w:hAnsi="Times New Roman" w:cs="Times New Roman"/>
          <w:color w:val="000000"/>
          <w:sz w:val="28"/>
          <w:szCs w:val="28"/>
          <w:lang w:eastAsia="ru-RU"/>
        </w:rPr>
        <w:t xml:space="preserve">информирует о результатах работы руководителя </w:t>
      </w:r>
      <w:r w:rsidRPr="00847A53">
        <w:rPr>
          <w:rFonts w:ascii="Times New Roman" w:eastAsia="Times New Roman" w:hAnsi="Times New Roman" w:cs="Times New Roman"/>
          <w:color w:val="000000"/>
          <w:sz w:val="28"/>
          <w:szCs w:val="28"/>
          <w:lang w:eastAsia="ru-RU"/>
        </w:rPr>
        <w:t>гимназии</w:t>
      </w:r>
      <w:r>
        <w:rPr>
          <w:rFonts w:ascii="Times New Roman" w:eastAsia="Times New Roman" w:hAnsi="Times New Roman" w:cs="Times New Roman"/>
          <w:color w:val="000000"/>
          <w:sz w:val="28"/>
          <w:szCs w:val="28"/>
          <w:lang w:eastAsia="ru-RU"/>
        </w:rPr>
        <w:t>-интерната</w:t>
      </w:r>
      <w:r w:rsidR="00847A53" w:rsidRPr="00847A53">
        <w:rPr>
          <w:rFonts w:ascii="Times New Roman" w:eastAsia="Times New Roman" w:hAnsi="Times New Roman" w:cs="Times New Roman"/>
          <w:color w:val="000000"/>
          <w:sz w:val="28"/>
          <w:szCs w:val="28"/>
          <w:lang w:eastAsia="ru-RU"/>
        </w:rPr>
        <w:t>.</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5.2. </w:t>
      </w:r>
      <w:r w:rsidR="00847A53" w:rsidRPr="00847A53">
        <w:rPr>
          <w:rFonts w:ascii="Times New Roman" w:eastAsia="Times New Roman" w:hAnsi="Times New Roman" w:cs="Times New Roman"/>
          <w:color w:val="000000"/>
          <w:sz w:val="28"/>
          <w:szCs w:val="28"/>
          <w:lang w:eastAsia="ru-RU"/>
        </w:rPr>
        <w:t>В компетенцию Рабочей группы по противодействию коррупции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b/>
          <w:color w:val="000000"/>
          <w:sz w:val="28"/>
          <w:szCs w:val="28"/>
          <w:lang w:eastAsia="ru-RU"/>
        </w:rPr>
      </w:pPr>
      <w:r w:rsidRPr="00847A53">
        <w:rPr>
          <w:rFonts w:ascii="Times New Roman" w:eastAsia="Times New Roman" w:hAnsi="Times New Roman" w:cs="Times New Roman"/>
          <w:b/>
          <w:color w:val="000000"/>
          <w:sz w:val="28"/>
          <w:szCs w:val="28"/>
          <w:lang w:eastAsia="ru-RU"/>
        </w:rPr>
        <w:t>VI. ОТВЕТСТВЕННОСТЬ ФИЗИЧЕСКИХ И ЮРИДИЧЕСКИХ ЛИЦ ЗА КОРРУПЦИОННЫЕ ПРАВОНАРУШЕНИЯ.</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6.1.  </w:t>
      </w:r>
      <w:r w:rsidR="00847A53" w:rsidRPr="00847A53">
        <w:rPr>
          <w:rFonts w:ascii="Times New Roman" w:eastAsia="Times New Roman" w:hAnsi="Times New Roman" w:cs="Times New Roman"/>
          <w:color w:val="000000"/>
          <w:sz w:val="28"/>
          <w:szCs w:val="28"/>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6.2.  </w:t>
      </w:r>
      <w:r w:rsidR="00847A53" w:rsidRPr="00847A53">
        <w:rPr>
          <w:rFonts w:ascii="Times New Roman" w:eastAsia="Times New Roman" w:hAnsi="Times New Roman" w:cs="Times New Roman"/>
          <w:color w:val="000000"/>
          <w:sz w:val="28"/>
          <w:szCs w:val="28"/>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6.3. </w:t>
      </w:r>
      <w:r w:rsidR="00847A53" w:rsidRPr="00847A53">
        <w:rPr>
          <w:rFonts w:ascii="Times New Roman" w:eastAsia="Times New Roman" w:hAnsi="Times New Roman" w:cs="Times New Roman"/>
          <w:color w:val="000000"/>
          <w:sz w:val="28"/>
          <w:szCs w:val="28"/>
          <w:lang w:eastAsia="ru-RU"/>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847A53"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6.4. </w:t>
      </w:r>
      <w:r w:rsidR="00847A53" w:rsidRPr="00847A53">
        <w:rPr>
          <w:rFonts w:ascii="Times New Roman" w:eastAsia="Times New Roman" w:hAnsi="Times New Roman" w:cs="Times New Roman"/>
          <w:color w:val="000000"/>
          <w:sz w:val="28"/>
          <w:szCs w:val="28"/>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b/>
          <w:color w:val="000000"/>
          <w:sz w:val="28"/>
          <w:szCs w:val="28"/>
          <w:lang w:eastAsia="ru-RU"/>
        </w:rPr>
      </w:pPr>
      <w:r w:rsidRPr="00847A53">
        <w:rPr>
          <w:rFonts w:ascii="Times New Roman" w:eastAsia="Times New Roman" w:hAnsi="Times New Roman" w:cs="Times New Roman"/>
          <w:b/>
          <w:color w:val="000000"/>
          <w:sz w:val="28"/>
          <w:szCs w:val="28"/>
          <w:lang w:eastAsia="ru-RU"/>
        </w:rPr>
        <w:t>VII.  Внесение изменений и дополнений.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7.1. Внесение изменений и дополнений в настоящее Положение осуществляется путем подготовки проекта Положения в новой редакции заместителем председателя Рабочей группы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7.2. Утверждение Положения с изменениями и дополнениями руководителем осуществляется после принятия Положения решением общего собрания работников </w:t>
      </w:r>
      <w:r w:rsidR="00775974" w:rsidRPr="00847A53">
        <w:rPr>
          <w:rFonts w:ascii="Times New Roman" w:eastAsia="Times New Roman" w:hAnsi="Times New Roman" w:cs="Times New Roman"/>
          <w:color w:val="000000"/>
          <w:sz w:val="28"/>
          <w:szCs w:val="28"/>
          <w:lang w:eastAsia="ru-RU"/>
        </w:rPr>
        <w:t>гимназии</w:t>
      </w:r>
      <w:r w:rsidR="00775974">
        <w:rPr>
          <w:rFonts w:ascii="Times New Roman" w:eastAsia="Times New Roman" w:hAnsi="Times New Roman" w:cs="Times New Roman"/>
          <w:color w:val="000000"/>
          <w:sz w:val="28"/>
          <w:szCs w:val="28"/>
          <w:lang w:eastAsia="ru-RU"/>
        </w:rPr>
        <w:t>-интерната</w:t>
      </w:r>
      <w:r w:rsidRPr="00847A53">
        <w:rPr>
          <w:rFonts w:ascii="Times New Roman" w:eastAsia="Times New Roman" w:hAnsi="Times New Roman" w:cs="Times New Roman"/>
          <w:color w:val="000000"/>
          <w:sz w:val="28"/>
          <w:szCs w:val="28"/>
          <w:lang w:eastAsia="ru-RU"/>
        </w:rPr>
        <w:t>.</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val="en-US" w:eastAsia="ru-RU"/>
        </w:rPr>
        <w:t> </w:t>
      </w:r>
    </w:p>
    <w:p w:rsidR="00847A53" w:rsidRPr="001740F5" w:rsidRDefault="00847A53" w:rsidP="00847A53">
      <w:pPr>
        <w:spacing w:after="0" w:line="240" w:lineRule="auto"/>
        <w:jc w:val="both"/>
        <w:rPr>
          <w:rFonts w:ascii="Times New Roman" w:eastAsia="Times New Roman" w:hAnsi="Times New Roman" w:cs="Times New Roman"/>
          <w:b/>
          <w:bCs/>
          <w:color w:val="000000"/>
          <w:sz w:val="28"/>
          <w:szCs w:val="28"/>
          <w:lang w:eastAsia="ru-RU"/>
        </w:rPr>
      </w:pPr>
      <w:r w:rsidRPr="00847A53">
        <w:rPr>
          <w:rFonts w:ascii="Times New Roman" w:eastAsia="Times New Roman" w:hAnsi="Times New Roman" w:cs="Times New Roman"/>
          <w:b/>
          <w:bCs/>
          <w:color w:val="000000"/>
          <w:sz w:val="28"/>
          <w:szCs w:val="28"/>
          <w:lang w:val="en-US" w:eastAsia="ru-RU"/>
        </w:rPr>
        <w:t> </w:t>
      </w: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1740F5" w:rsidRDefault="00775974" w:rsidP="00847A53">
      <w:pPr>
        <w:spacing w:after="0" w:line="240" w:lineRule="auto"/>
        <w:jc w:val="both"/>
        <w:rPr>
          <w:rFonts w:ascii="Times New Roman" w:eastAsia="Times New Roman" w:hAnsi="Times New Roman" w:cs="Times New Roman"/>
          <w:b/>
          <w:bCs/>
          <w:color w:val="000000"/>
          <w:sz w:val="28"/>
          <w:szCs w:val="28"/>
          <w:lang w:eastAsia="ru-RU"/>
        </w:rPr>
      </w:pPr>
    </w:p>
    <w:p w:rsidR="00775974" w:rsidRPr="00847A53" w:rsidRDefault="00775974" w:rsidP="00847A53">
      <w:pPr>
        <w:spacing w:after="0" w:line="240" w:lineRule="auto"/>
        <w:jc w:val="both"/>
        <w:rPr>
          <w:rFonts w:ascii="Times New Roman" w:eastAsia="Times New Roman" w:hAnsi="Times New Roman" w:cs="Times New Roman"/>
          <w:color w:val="000000"/>
          <w:sz w:val="28"/>
          <w:szCs w:val="28"/>
          <w:lang w:eastAsia="ru-RU"/>
        </w:rPr>
      </w:pP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План мероприятий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противодействию коррупции на 2017 год</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муниципальном бюджетном общеобразовательном учреждении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города Ростова – на – Дону «Школа № 94»</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 Общие положения.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1.1.         План работы по противодействию коррупции в МБОУ «Школа № 94» разработан на основании: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Федерального закона от 25.12.2008 № 273-ФЗ «О противодействии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Федерального закона от 17.07.2009 № 172-ФЗ «Об антикоррупционной экспертизе нормативных правовых актов и проектов нормативных правовых актов»;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Указа Президента РФ от 11.04.2014  № 226 «О Национальном плане противодействия коррупции на 2014-2015 годы», Областного закона Ростовской области от 12.05.2009 № 218-ЗС «О противодействии коррупции в Ростовской области» (с последующими изменениями);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постановления Правительства Российской Федерации от 26.02.2010 № 96 «Об антикоррупционной экспертизе нормативных правовых актов и проектов нормативных правовых актов»;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постановления Администрации города Ростова-на-Дону от 28.11.2013 №1301 «Об утверждении муниципальной программы «Противодействие коррупции в городе Ростове-на-Дону» на 2014-2017 годы» (с последующими изменениями),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Плана противодействия коррупции в Администрации города Ростова-на-Дону, ее отраслевых (функциональных) и территориальных органах на 2017 год;</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1.2.        План определяет основные направления реализации антикоррупционной политики в МБОУ «Школа № 94», систему и перечень программных мероприятий, направленных на противодействие коррупции в ОУ.</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 Цели и задачи.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2.1.         Ведущие цели: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недопущение предпосылок, исключение возможности фактов коррупции в МБОУ «Школа № 94»;</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обеспечение выполнения Плана противодействия коррупции в городе Ростове-на-Дону  в рамках компетенции администрации учреждения;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обеспечение защиты прав и законных интересов граждан от негативных процессов и явлений, связанных с коррупцией, укрепление доверия граждан к деятельности администрации учреждения.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2.2.         Для достижения указанных целей требуется решение следующих задач:</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предупреждение коррупционных правонарушений;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оптимизация и конкретизация полномочий  должностных лиц;</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формирование антикоррупционного сознания всех участников образовательного процесса;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          проведение разъяснительной работы с работниками ОУ: о недопустимости принятия подарков в связи с их должностным положением; о недопущении </w:t>
      </w:r>
      <w:r w:rsidRPr="00847A53">
        <w:rPr>
          <w:rFonts w:ascii="Times New Roman" w:eastAsia="Times New Roman" w:hAnsi="Times New Roman" w:cs="Times New Roman"/>
          <w:color w:val="000000"/>
          <w:sz w:val="28"/>
          <w:szCs w:val="28"/>
          <w:lang w:eastAsia="ru-RU"/>
        </w:rPr>
        <w:lastRenderedPageBreak/>
        <w:t>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обеспечение неотвратимости ответственности за совершение коррупционных правонарушений;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повышение эффективности  управления, качества и доступности  предоставляемых учреждением образовательных услуг;</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содействие реализации прав граждан на доступ к информации о деятельности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3. Ожидаемые результаты реализации Плана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повышение эффективности  управления, качества и доступности  предоставляемых образовательных услуг;</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рациональное распределение бюджетных ассигнований, субсидий, эффективное использование и распределение закупленного в образовательное учреждение оборудования;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целевое и эффективное использование бюджетных средств;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соблюдение законности формирования и расходования внебюджетных средств, исключение случаев незаконного привлечения благотворительных средств в учреждении;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совершенствование мотивации и стимулирования труда работников образовательного учреждения через распределение стимулирующей части фонда оплаты труда по реальным результатам деятельности работника;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укрепление доверия граждан к деятельности администрации учреждения.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Контроль за реализацией Плана в МБОУ «Школа № 94»  осуществляется руководителем и ответственным за ведение профилактической работы по предупреждению коррупционных и иных правонарушений в учреждении.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План работы   по противодействию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коррупции на период с 01.01.2017 года по 31.12.2017 года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МБОУ «Школа № 94» города Ростова-на-Дону</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bl>
      <w:tblPr>
        <w:tblW w:w="10760" w:type="dxa"/>
        <w:tblCellSpacing w:w="0" w:type="dxa"/>
        <w:tblInd w:w="-5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5096"/>
        <w:gridCol w:w="1971"/>
        <w:gridCol w:w="3164"/>
      </w:tblGrid>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 п/п</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Мероприятия</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Сроки проведения</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Ответственный</w:t>
            </w:r>
          </w:p>
        </w:tc>
      </w:tr>
      <w:tr w:rsidR="00847A53" w:rsidRPr="00847A53" w:rsidTr="00847A53">
        <w:trPr>
          <w:tblCellSpacing w:w="0" w:type="dxa"/>
        </w:trPr>
        <w:tc>
          <w:tcPr>
            <w:tcW w:w="10760" w:type="dxa"/>
            <w:gridSpan w:val="4"/>
            <w:tcBorders>
              <w:top w:val="single" w:sz="8" w:space="0" w:color="000000"/>
              <w:left w:val="single" w:sz="8" w:space="0" w:color="auto"/>
              <w:bottom w:val="single" w:sz="8" w:space="0" w:color="auto"/>
              <w:right w:val="single" w:sz="8" w:space="0" w:color="000000"/>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Обеспечение права граждан на доступ к информации о деятельности МБОУ «Школа № 94»</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Использование прямых телефонных линий с директором МБОУ «Школа № 94» в целях выявления фактов вымогательства, взяточничества и других проявлений коррупции, а также для более активного привлечения общественности к борьбе с данными </w:t>
            </w:r>
            <w:r w:rsidRPr="00847A53">
              <w:rPr>
                <w:rFonts w:ascii="Times New Roman" w:eastAsia="Times New Roman" w:hAnsi="Times New Roman" w:cs="Times New Roman"/>
                <w:color w:val="000000"/>
                <w:sz w:val="28"/>
                <w:szCs w:val="28"/>
                <w:lang w:eastAsia="ru-RU"/>
              </w:rPr>
              <w:lastRenderedPageBreak/>
              <w:t>правонарушениями.</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rHeight w:val="655"/>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2.</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Организация личного приема граждан директором школы</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3.</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Активизация работы по организации органов  самоуправления, обладающих комплексом управленческих полномочий, в том числе по участию в принятии решения о распределении средств стимулирующей части фонда оплаты труда</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4</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Соблюдение единой системы муниципальной оценки качества образования с использованием процедур:</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организация и проведение итоговой аттестации  в независимой форме ОГЭ для 9-х классов;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аттестация педагогов школы на соответствие занимаемой должности;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мониторинговые исследования в сфере образования;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статистические наблюдения;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самоанализ деятельности МБОУ «Школа № 94»;</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создание системы информирования управления образования, общественности, о качестве образования в школе;</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соблюдение единой системы критериев оценки качества образования (результаты, процессы, условия);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развитие института общественного наблюдения;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организация информирования участников ГИА и их родителей (законных представителей);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определение ответственности должностных лиц, привлекаемых к подготовке и проведению ГИА за неисполнение, ненадлежащее выполнение обязанностей и злоупотребление служебным положением;</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     обеспечение ознакомления </w:t>
            </w:r>
            <w:r w:rsidRPr="00847A53">
              <w:rPr>
                <w:rFonts w:ascii="Times New Roman" w:eastAsia="Times New Roman" w:hAnsi="Times New Roman" w:cs="Times New Roman"/>
                <w:color w:val="000000"/>
                <w:sz w:val="28"/>
                <w:szCs w:val="28"/>
                <w:lang w:eastAsia="ru-RU"/>
              </w:rPr>
              <w:lastRenderedPageBreak/>
              <w:t>участников ГИА с полученными ими результатами;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участие работников школы в работе городских и районных структур по проведению ГИА (предметные комиссии, конфликтная комиссия, временные коллективы ППЭ)</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май - июнь</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заместители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Вифлянцева Л. Н.</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Дианова С. В. Звягинцева О.Д.</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5.</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Организация систематического контроля за получением, учетом, хранением, заполнением  и порядком выдачи документов государственного образца об основном общем образовании.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Определение ответственности должностных лиц.</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6.</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Усиление контроля за осуществлением набора в первый класс.</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7.</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Постоянное информирование граждан об их правах на получение образования</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8.</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Усиление контроля за недопущением фактов неправомерного взимания денежных средств с родителей (законных представителей).</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9.</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Организация систематического контроля за выполнением законодательства по вопросу противодействия коррупции в школе при организации работы по вопросам охраны труда</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10.</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Обеспечение соблюдений правил приема, перевода и отчисления обучающихся из МБОУ «Школа № 94»</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11.</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Рассмотрение вопросов исполнения законодательства о борьбе с коррупцией на совещаниях при директоре, педагогических советах</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мере необходимости</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Звягинцева О. Д.</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12</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Проведение анализа на коррупционность нормативных правовых актов и распорядительных документов образовательного учреждения</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мере необходимости</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13</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Внесение изменений в должностные инструкции работников, направленных на организационное обеспечение деятельности по реализации </w:t>
            </w:r>
            <w:r w:rsidRPr="00847A53">
              <w:rPr>
                <w:rFonts w:ascii="Times New Roman" w:eastAsia="Times New Roman" w:hAnsi="Times New Roman" w:cs="Times New Roman"/>
                <w:color w:val="000000"/>
                <w:sz w:val="28"/>
                <w:szCs w:val="28"/>
                <w:lang w:eastAsia="ru-RU"/>
              </w:rPr>
              <w:lastRenderedPageBreak/>
              <w:t>антикоррупционной политики в ОУ</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по мере необходимости</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Звягинцева О. Д</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14</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Внесение изменений и дополнений в Положение о нормах профессиональной этики педагогических работников</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мере необходимости</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Рабочая группа</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15</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Организация контроля за организацией предоставления платных образовательных услуг и привлечением благотворительных средств родителей в образовательном учреждении</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16</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Обеспечение наличия в свободном доступе Книги отзывов и пожеланий и Гостевой книги на сайте учреждения</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ответственный за сайт Олейник Н. В..</w:t>
            </w:r>
          </w:p>
        </w:tc>
      </w:tr>
      <w:tr w:rsidR="00847A53" w:rsidRPr="00847A53" w:rsidTr="00847A53">
        <w:trPr>
          <w:tblCellSpacing w:w="0" w:type="dxa"/>
        </w:trPr>
        <w:tc>
          <w:tcPr>
            <w:tcW w:w="10760" w:type="dxa"/>
            <w:gridSpan w:val="4"/>
            <w:tcBorders>
              <w:top w:val="single" w:sz="8" w:space="0" w:color="000000"/>
              <w:left w:val="single" w:sz="8" w:space="0" w:color="auto"/>
              <w:bottom w:val="single" w:sz="8" w:space="0" w:color="auto"/>
              <w:right w:val="single" w:sz="8" w:space="0" w:color="000000"/>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Обеспечение открытости деятельности образовательного учреждения</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Ознакомление родителей с условиями поступления в школу и обучения в ней.</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январь 2017</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30 мая 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Дианова С. В.</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2.</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Модернизация нормативно-правовой базы деятельности  школы, в том числе в целях совершенствования единых требований к обучающимся, законным представителям и работникам ОУ</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январь - март</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3.</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Своевременное информирование о проводимых мероприятиях и других важных событиях в жизни школы посредством размещения информации на сайте школы, выпусков печатной продукции</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4</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Усиление персональной ответственности работников школы за неправомерное принятие решения в рамках своих полномочий.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5</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Рассмотрение вопросов исполнения законодательства о борьбе с коррупцией на совещаниях при директоре, педагогических советах</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Звягинцева О. Д</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6</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Привлечение к дисциплинарной ответственности работников школы, не принимающих должных мер по обеспечению исполнения антикоррупционного законо-дательства.</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факту</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7.</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Изучение проблемы коррупции в </w:t>
            </w:r>
            <w:r w:rsidRPr="00847A53">
              <w:rPr>
                <w:rFonts w:ascii="Times New Roman" w:eastAsia="Times New Roman" w:hAnsi="Times New Roman" w:cs="Times New Roman"/>
                <w:color w:val="000000"/>
                <w:sz w:val="28"/>
                <w:szCs w:val="28"/>
                <w:lang w:eastAsia="ru-RU"/>
              </w:rPr>
              <w:lastRenderedPageBreak/>
              <w:t>государстве в рамках тем учебной программы на уроках обществознания, учебного курса Право.</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учителя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обществознания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lastRenderedPageBreak/>
              <w:t>8.</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Ознакомление обучающихся со статьями УК РФ о наказании за коррупционную деятельность</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соответствии с рабочей программой учебного курса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учителя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обществознания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9.</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Библиотечный урок «Про взятку»</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ноябрь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Зав.библиотекой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Стрельцова М. Н.</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10.</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Выставка книг в библиотеке  «Нет коррупции!»</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октябрь-ноябрь 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Зав.библиотекой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Стрельцова М. Н.</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11.</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Беседа «Мои права».</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февраль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Зав.библиотекой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Стрельцова М. Н.</w:t>
            </w:r>
          </w:p>
        </w:tc>
      </w:tr>
      <w:tr w:rsidR="00847A53" w:rsidRPr="00847A53" w:rsidTr="00847A53">
        <w:trPr>
          <w:tblCellSpacing w:w="0" w:type="dxa"/>
        </w:trPr>
        <w:tc>
          <w:tcPr>
            <w:tcW w:w="495"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12.</w:t>
            </w:r>
          </w:p>
        </w:tc>
        <w:tc>
          <w:tcPr>
            <w:tcW w:w="6460"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Диспут «Про взятку» (9 - 11 классы)</w:t>
            </w:r>
          </w:p>
        </w:tc>
        <w:tc>
          <w:tcPr>
            <w:tcW w:w="1787" w:type="dxa"/>
            <w:tcBorders>
              <w:top w:val="single" w:sz="8" w:space="0" w:color="000000"/>
              <w:left w:val="single" w:sz="8" w:space="0" w:color="auto"/>
              <w:bottom w:val="single" w:sz="8" w:space="0" w:color="auto"/>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сентябрь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13.</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Социологический опрос «Отношение учащихся школы к явлениям коррупции»</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октябрь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классные  руководители</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14.</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Акция  «Нет коррупции»</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ноябрь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15.</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Конкурсная творческая работа (сочинение, эссе) среди обучающихся 7-11 классов  на  темы: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«Если бы я стал президентом»,</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«Как бороться со взятками»,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«Легко ли всегда быть честным?»</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октябрь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учителя русского языка,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классные руководители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7 - 11 классов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16.</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Проведение серии классных часов «Открытый диалог», подготовленных с участием обучающихся 8-11 классов по теме антикоррупционной направленности: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Мои права. Я - гражданин.</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Потребности и желания. (1 - 4 класс).</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Гражданское общество и борьба с коррупцией.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Источники и причины коррупции условия эффективного  противодействия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Учащиеся против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-Почему в России терпимое отношение к коррупции (9 - 11 классы)</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февраль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май 2017  </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классные руководители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1 - 11 классов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17.</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Проведение тематических классных </w:t>
            </w:r>
            <w:r w:rsidRPr="00847A53">
              <w:rPr>
                <w:rFonts w:ascii="Times New Roman" w:eastAsia="Times New Roman" w:hAnsi="Times New Roman" w:cs="Times New Roman"/>
                <w:color w:val="000000"/>
                <w:sz w:val="28"/>
                <w:szCs w:val="28"/>
                <w:lang w:eastAsia="ru-RU"/>
              </w:rPr>
              <w:lastRenderedPageBreak/>
              <w:t>часов, посвященных вопросам коррупции в государстве (7 - 11 классы):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Роль государства в преодолении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СМИ и коррупция.</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январь 2017</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декабрь 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классные руководители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7 - 11 классов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lastRenderedPageBreak/>
              <w:t>18.</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Конкурс среди учащихся на лучший плакат антикоррупционной направленности</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декабрь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учитель ИЗО</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Скнарина А. А.</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19.</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Организация и проведение мероприятий к Международному дню борьбы с коррупцией (9 декабря):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оформление стендов  в Школе;</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проведение классных часов и родительских собраний на тему «Защита законных интересов несовершеннолетних от угроз, связанных с коррупцией»;</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обсуждение проблемы коррупции среди работников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анализ исполнения Плана мероприятий противодействия коррупции в Школе.</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декабрь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классные руководители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1 - 11 классов</w:t>
            </w:r>
          </w:p>
        </w:tc>
      </w:tr>
      <w:tr w:rsidR="00847A53" w:rsidRPr="00847A53" w:rsidTr="00847A53">
        <w:trPr>
          <w:tblCellSpacing w:w="0" w:type="dxa"/>
        </w:trPr>
        <w:tc>
          <w:tcPr>
            <w:tcW w:w="10760" w:type="dxa"/>
            <w:gridSpan w:val="4"/>
            <w:tcBorders>
              <w:top w:val="single" w:sz="8" w:space="0" w:color="000000"/>
              <w:left w:val="single" w:sz="8" w:space="0" w:color="auto"/>
              <w:bottom w:val="single" w:sz="8" w:space="0" w:color="000000"/>
              <w:right w:val="single" w:sz="8" w:space="0" w:color="000000"/>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Работа с педагогами</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Корректировка планов мероприятий по формированию антикоррупционного мировоззрения обучающихся.</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январь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классные руководители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1 - 11 классов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2.</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Встречи педагогического коллектива с представителями правоохранительных органов</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март</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3.</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Размещение на сайте ОУ правовых актов антикоррупционного содержания</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постоянно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4.</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Заседание МО классных руководителей «Работа классного руководителя по формированию антикоррупционного мировоззрения обучающихся»</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сентябрь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ВР  Олейник Н. В.</w:t>
            </w:r>
          </w:p>
        </w:tc>
      </w:tr>
      <w:tr w:rsidR="00847A53" w:rsidRPr="00847A53" w:rsidTr="00847A53">
        <w:trPr>
          <w:tblCellSpacing w:w="0" w:type="dxa"/>
        </w:trPr>
        <w:tc>
          <w:tcPr>
            <w:tcW w:w="10760" w:type="dxa"/>
            <w:gridSpan w:val="4"/>
            <w:tcBorders>
              <w:top w:val="single" w:sz="8" w:space="0" w:color="000000"/>
              <w:left w:val="single" w:sz="8" w:space="0" w:color="auto"/>
              <w:bottom w:val="single" w:sz="8" w:space="0" w:color="000000"/>
              <w:right w:val="single" w:sz="8" w:space="0" w:color="000000"/>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Работа с родителями</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Размещение на сайте ОУ правовых актов антикоррупционного содержания</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Звягинцева О. Д.</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2.</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Составлении публичного отчета школы</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сентябрь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3.</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xml:space="preserve">Встреча родительской общественности с </w:t>
            </w:r>
            <w:r w:rsidRPr="00847A53">
              <w:rPr>
                <w:rFonts w:ascii="Times New Roman" w:eastAsia="Times New Roman" w:hAnsi="Times New Roman" w:cs="Times New Roman"/>
                <w:color w:val="000000"/>
                <w:sz w:val="28"/>
                <w:szCs w:val="28"/>
                <w:lang w:eastAsia="ru-RU"/>
              </w:rPr>
              <w:lastRenderedPageBreak/>
              <w:t>представителями правоохранительных органов</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 xml:space="preserve">сентябрь - </w:t>
            </w:r>
            <w:r w:rsidRPr="00847A53">
              <w:rPr>
                <w:rFonts w:ascii="Times New Roman" w:eastAsia="Times New Roman" w:hAnsi="Times New Roman" w:cs="Times New Roman"/>
                <w:color w:val="000000"/>
                <w:sz w:val="28"/>
                <w:szCs w:val="28"/>
                <w:lang w:eastAsia="ru-RU"/>
              </w:rPr>
              <w:lastRenderedPageBreak/>
              <w:t>октябрь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 по ВР  Олейник Н. 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lastRenderedPageBreak/>
              <w:t>4</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День открытых дверей школы</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март - апрель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5</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Родительские собрания по вопросам формирования антикоррупционного мировоззрения учащихся</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классные руководители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1 - 11 классов</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6</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Круглый стол с участием администрации школы и  родительской общественности по вопросу  «Коррупция и антикоррупционная политика школы»    </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декабрь</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2017</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7</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Привлечение родительской общественности для участия в работе  жюри  школьных конкурсов.</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мере проведения мероприятий</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родительский комитет</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8</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Проведение опроса среди родителей по проблеме: «Удовлетворённость родителей качеством образовательных услуг»</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ежеквартально</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заместитель директора</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по УВР  Звягинцева О. Д.</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9</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Рассмотрение в соответствии с действующим законодательством обращений граждан, содержащих сведения о коррупции по вопросам, находящимся в ведении учреждения</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 мере поступления</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tc>
      </w:tr>
      <w:tr w:rsidR="00847A53" w:rsidRPr="00847A53" w:rsidTr="00847A53">
        <w:trPr>
          <w:tblCellSpacing w:w="0" w:type="dxa"/>
        </w:trPr>
        <w:tc>
          <w:tcPr>
            <w:tcW w:w="10760" w:type="dxa"/>
            <w:gridSpan w:val="4"/>
            <w:tcBorders>
              <w:top w:val="single" w:sz="8" w:space="0" w:color="000000"/>
              <w:left w:val="single" w:sz="8" w:space="0" w:color="auto"/>
              <w:bottom w:val="single" w:sz="8" w:space="0" w:color="000000"/>
              <w:right w:val="single" w:sz="8" w:space="0" w:color="000000"/>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Осуществление контроля финансово-хозяйственной и образовательной деятельности учреждения в целях предупреждения коррупции</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1</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Осуществление контроля за соблюдением требований,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r w:rsidR="00847A53" w:rsidRPr="00847A53" w:rsidTr="00847A53">
        <w:trPr>
          <w:tblCellSpacing w:w="0" w:type="dxa"/>
        </w:trPr>
        <w:tc>
          <w:tcPr>
            <w:tcW w:w="495"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b/>
                <w:bCs/>
                <w:color w:val="000000"/>
                <w:sz w:val="28"/>
                <w:szCs w:val="28"/>
                <w:lang w:eastAsia="ru-RU"/>
              </w:rPr>
              <w:t>2</w:t>
            </w:r>
          </w:p>
        </w:tc>
        <w:tc>
          <w:tcPr>
            <w:tcW w:w="6460" w:type="dxa"/>
            <w:tcBorders>
              <w:top w:val="single" w:sz="8" w:space="0" w:color="000000"/>
              <w:left w:val="single" w:sz="8" w:space="0" w:color="auto"/>
              <w:bottom w:val="single" w:sz="8" w:space="0" w:color="000000"/>
              <w:right w:val="nil"/>
            </w:tcBorders>
            <w:tcMar>
              <w:top w:w="0" w:type="dxa"/>
              <w:left w:w="108" w:type="dxa"/>
              <w:bottom w:w="0" w:type="dxa"/>
              <w:right w:w="0"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Организация контроля за целевым использованием бюджетных средств ОУ, финансово-хозяйственной деятельностью, в том числе за распределением стимулирующей части ФОТ</w:t>
            </w:r>
          </w:p>
        </w:tc>
        <w:tc>
          <w:tcPr>
            <w:tcW w:w="1787" w:type="dxa"/>
            <w:tcBorders>
              <w:top w:val="single" w:sz="8" w:space="0" w:color="000000"/>
              <w:left w:val="single" w:sz="8" w:space="0" w:color="auto"/>
              <w:bottom w:val="single" w:sz="8" w:space="0" w:color="000000"/>
              <w:right w:val="nil"/>
            </w:tcBorders>
            <w:tcMar>
              <w:top w:w="0" w:type="dxa"/>
              <w:left w:w="108" w:type="dxa"/>
              <w:bottom w:w="0" w:type="dxa"/>
              <w:right w:w="0" w:type="dxa"/>
            </w:tcMar>
            <w:vAlign w:val="cente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течение года</w:t>
            </w:r>
          </w:p>
        </w:tc>
        <w:tc>
          <w:tcPr>
            <w:tcW w:w="20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директор школы</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Пузанова Е. Ю.</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tc>
      </w:tr>
    </w:tbl>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В соответствии со ст. 1 Федерального закона «О противодействии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lastRenderedPageBreak/>
        <w:t>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физическимилицами.Специальная линия предназначена для направления гражданами информации о конкретных фактах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СПЕЦИАЛЬНО ВЫДЕЛЕННАЯ В УЧРЕЖДЕНИИ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ТЕЛЕФОННАЯ ЛИНИЯ «НЕТ КОРРУПЦИИ!»  -  8(863) 257-94-41</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 </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Линия функционирует в режиме автоответчика с 09.00 до 18.00 по рабочим дням.</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Продолжительность сообщения - до 8 минут.</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Данная линия не является «телефоном доверия» и предназначена только для приема сообщений, содержащих факты коррупционных проявлений согласно определению коррупции.</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Поступившие сообщения, удовлетворяющие указанным требованиям, обрабатываются и затем рассматриваются в соответствии с Федеральным законом от 2 мая 2006 года № 59-ФЗ «О порядке обращений граждан Российской Федерации». Информации, поступившей на линию «Нет коррупции!», обеспечивается конфиденциальный характер.</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Не является разглашением сведений, содержащихся в обращении, направление обращения должностному лицу, в компетенцию которого входит решение поставленных в обращении вопросов.</w:t>
      </w:r>
    </w:p>
    <w:p w:rsidR="00847A53" w:rsidRPr="00847A53" w:rsidRDefault="00847A53" w:rsidP="00847A53">
      <w:pPr>
        <w:spacing w:after="0" w:line="240" w:lineRule="auto"/>
        <w:jc w:val="both"/>
        <w:rPr>
          <w:rFonts w:ascii="Times New Roman" w:eastAsia="Times New Roman" w:hAnsi="Times New Roman" w:cs="Times New Roman"/>
          <w:color w:val="000000"/>
          <w:sz w:val="28"/>
          <w:szCs w:val="28"/>
          <w:lang w:eastAsia="ru-RU"/>
        </w:rPr>
      </w:pPr>
      <w:r w:rsidRPr="00847A53">
        <w:rPr>
          <w:rFonts w:ascii="Times New Roman" w:eastAsia="Times New Roman" w:hAnsi="Times New Roman" w:cs="Times New Roman"/>
          <w:color w:val="000000"/>
          <w:sz w:val="28"/>
          <w:szCs w:val="28"/>
          <w:lang w:eastAsia="ru-RU"/>
        </w:rPr>
        <w:t>Обращения, содержащие оскорбления и угрозы, не рассматриваются.</w:t>
      </w:r>
    </w:p>
    <w:p w:rsidR="00847A53" w:rsidRDefault="00847A53"/>
    <w:sectPr w:rsidR="00847A53" w:rsidSect="00C309A8">
      <w:foot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2A3" w:rsidRDefault="00F232A3" w:rsidP="00847A53">
      <w:pPr>
        <w:spacing w:after="0" w:line="240" w:lineRule="auto"/>
      </w:pPr>
      <w:r>
        <w:separator/>
      </w:r>
    </w:p>
  </w:endnote>
  <w:endnote w:type="continuationSeparator" w:id="0">
    <w:p w:rsidR="00F232A3" w:rsidRDefault="00F232A3" w:rsidP="0084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87984"/>
      <w:docPartObj>
        <w:docPartGallery w:val="Page Numbers (Bottom of Page)"/>
        <w:docPartUnique/>
      </w:docPartObj>
    </w:sdtPr>
    <w:sdtEndPr/>
    <w:sdtContent>
      <w:p w:rsidR="00847A53" w:rsidRDefault="002E0D3B">
        <w:pPr>
          <w:pStyle w:val="a8"/>
          <w:jc w:val="right"/>
        </w:pPr>
        <w:r>
          <w:fldChar w:fldCharType="begin"/>
        </w:r>
        <w:r w:rsidR="00847A53">
          <w:instrText>PAGE   \* MERGEFORMAT</w:instrText>
        </w:r>
        <w:r>
          <w:fldChar w:fldCharType="separate"/>
        </w:r>
        <w:r w:rsidR="00A86DFA">
          <w:rPr>
            <w:noProof/>
          </w:rPr>
          <w:t>1</w:t>
        </w:r>
        <w:r>
          <w:fldChar w:fldCharType="end"/>
        </w:r>
      </w:p>
    </w:sdtContent>
  </w:sdt>
  <w:p w:rsidR="00847A53" w:rsidRDefault="00847A5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2A3" w:rsidRDefault="00F232A3" w:rsidP="00847A53">
      <w:pPr>
        <w:spacing w:after="0" w:line="240" w:lineRule="auto"/>
      </w:pPr>
      <w:r>
        <w:separator/>
      </w:r>
    </w:p>
  </w:footnote>
  <w:footnote w:type="continuationSeparator" w:id="0">
    <w:p w:rsidR="00F232A3" w:rsidRDefault="00F232A3" w:rsidP="00847A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wPVdMO0t1seknpOOGL4aNQ7Z8jfItqFye93kaPm9g7QfzLb1MQueKHpGZFRTjNL2SCrFvqd7kj/NOVoGzvmtsA==" w:salt="LtZxIYup0C52acKAsE605Q=="/>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C3A67"/>
    <w:rsid w:val="001740F5"/>
    <w:rsid w:val="001C3A67"/>
    <w:rsid w:val="002E0D3B"/>
    <w:rsid w:val="00742EE8"/>
    <w:rsid w:val="0075714C"/>
    <w:rsid w:val="00775974"/>
    <w:rsid w:val="00847A53"/>
    <w:rsid w:val="008A05AC"/>
    <w:rsid w:val="009B0DC6"/>
    <w:rsid w:val="00A86DFA"/>
    <w:rsid w:val="00C309A8"/>
    <w:rsid w:val="00E92801"/>
    <w:rsid w:val="00F23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B2A78-C88C-4AAD-8959-9BD980B1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05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05AC"/>
    <w:rPr>
      <w:b/>
      <w:bCs/>
    </w:rPr>
  </w:style>
  <w:style w:type="paragraph" w:styleId="a5">
    <w:name w:val="No Spacing"/>
    <w:uiPriority w:val="1"/>
    <w:qFormat/>
    <w:rsid w:val="008A05AC"/>
    <w:pPr>
      <w:spacing w:after="0" w:line="240" w:lineRule="auto"/>
      <w:ind w:firstLine="709"/>
      <w:jc w:val="both"/>
    </w:pPr>
    <w:rPr>
      <w:rFonts w:ascii="Calibri" w:eastAsia="Times New Roman" w:hAnsi="Calibri" w:cs="Times New Roman"/>
    </w:rPr>
  </w:style>
  <w:style w:type="paragraph" w:styleId="a6">
    <w:name w:val="header"/>
    <w:basedOn w:val="a"/>
    <w:link w:val="a7"/>
    <w:uiPriority w:val="99"/>
    <w:unhideWhenUsed/>
    <w:rsid w:val="00847A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47A53"/>
  </w:style>
  <w:style w:type="paragraph" w:styleId="a8">
    <w:name w:val="footer"/>
    <w:basedOn w:val="a"/>
    <w:link w:val="a9"/>
    <w:uiPriority w:val="99"/>
    <w:unhideWhenUsed/>
    <w:rsid w:val="00847A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47A53"/>
  </w:style>
  <w:style w:type="paragraph" w:styleId="aa">
    <w:name w:val="Balloon Text"/>
    <w:basedOn w:val="a"/>
    <w:link w:val="ab"/>
    <w:uiPriority w:val="99"/>
    <w:semiHidden/>
    <w:unhideWhenUsed/>
    <w:rsid w:val="007759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5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2235">
      <w:bodyDiv w:val="1"/>
      <w:marLeft w:val="0"/>
      <w:marRight w:val="0"/>
      <w:marTop w:val="0"/>
      <w:marBottom w:val="0"/>
      <w:divBdr>
        <w:top w:val="none" w:sz="0" w:space="0" w:color="auto"/>
        <w:left w:val="none" w:sz="0" w:space="0" w:color="auto"/>
        <w:bottom w:val="none" w:sz="0" w:space="0" w:color="auto"/>
        <w:right w:val="none" w:sz="0" w:space="0" w:color="auto"/>
      </w:divBdr>
    </w:div>
    <w:div w:id="995573522">
      <w:bodyDiv w:val="1"/>
      <w:marLeft w:val="0"/>
      <w:marRight w:val="0"/>
      <w:marTop w:val="0"/>
      <w:marBottom w:val="0"/>
      <w:divBdr>
        <w:top w:val="none" w:sz="0" w:space="0" w:color="auto"/>
        <w:left w:val="none" w:sz="0" w:space="0" w:color="auto"/>
        <w:bottom w:val="none" w:sz="0" w:space="0" w:color="auto"/>
        <w:right w:val="none" w:sz="0" w:space="0" w:color="auto"/>
      </w:divBdr>
      <w:divsChild>
        <w:div w:id="1626884595">
          <w:marLeft w:val="0"/>
          <w:marRight w:val="0"/>
          <w:marTop w:val="0"/>
          <w:marBottom w:val="0"/>
          <w:divBdr>
            <w:top w:val="none" w:sz="0" w:space="0" w:color="auto"/>
            <w:left w:val="none" w:sz="0" w:space="0" w:color="auto"/>
            <w:bottom w:val="none" w:sz="0" w:space="0" w:color="auto"/>
            <w:right w:val="none" w:sz="0" w:space="0" w:color="auto"/>
          </w:divBdr>
        </w:div>
        <w:div w:id="1242836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4330</Words>
  <Characters>24684</Characters>
  <Application>Microsoft Office Word</Application>
  <DocSecurity>8</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2021-01-23T11:29:00Z</cp:lastPrinted>
  <dcterms:created xsi:type="dcterms:W3CDTF">2021-01-23T11:14:00Z</dcterms:created>
  <dcterms:modified xsi:type="dcterms:W3CDTF">2022-06-29T08:06:00Z</dcterms:modified>
</cp:coreProperties>
</file>