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b/>
          <w:bCs/>
        </w:rPr>
      </w:pPr>
      <w:r w:rsidRPr="00C90D7F">
        <w:rPr>
          <w:b/>
          <w:bCs/>
        </w:rPr>
        <w:t xml:space="preserve">Министерство </w:t>
      </w:r>
      <w:proofErr w:type="gramStart"/>
      <w:r w:rsidRPr="00C90D7F">
        <w:rPr>
          <w:b/>
          <w:bCs/>
        </w:rPr>
        <w:t>образования  и</w:t>
      </w:r>
      <w:proofErr w:type="gramEnd"/>
      <w:r w:rsidRPr="00C90D7F">
        <w:rPr>
          <w:b/>
          <w:bCs/>
        </w:rPr>
        <w:t xml:space="preserve"> науки Республики Дагестан</w:t>
      </w:r>
    </w:p>
    <w:p w:rsidR="00C90D7F" w:rsidRP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b/>
          <w:bCs/>
        </w:rPr>
      </w:pPr>
      <w:r>
        <w:rPr>
          <w:b/>
          <w:bCs/>
        </w:rPr>
        <w:t xml:space="preserve">ГКОУ </w:t>
      </w:r>
      <w:proofErr w:type="spellStart"/>
      <w:r>
        <w:rPr>
          <w:b/>
          <w:bCs/>
        </w:rPr>
        <w:t>Кизлярская</w:t>
      </w:r>
      <w:proofErr w:type="spellEnd"/>
      <w:r>
        <w:rPr>
          <w:b/>
          <w:bCs/>
        </w:rPr>
        <w:t xml:space="preserve"> гимназия интернат «Культура мира»</w:t>
      </w:r>
    </w:p>
    <w:p w:rsidR="00C90D7F" w:rsidRP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b/>
          <w:bCs/>
        </w:rPr>
      </w:pP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Trebuchet MS" w:hAnsi="Trebuchet MS" w:cs="Arial"/>
          <w:b/>
          <w:bCs/>
          <w:color w:val="FF0000"/>
          <w:sz w:val="40"/>
          <w:szCs w:val="40"/>
        </w:rPr>
      </w:pP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Trebuchet MS" w:hAnsi="Trebuchet MS" w:cs="Arial"/>
          <w:b/>
          <w:bCs/>
          <w:color w:val="FF0000"/>
          <w:sz w:val="40"/>
          <w:szCs w:val="40"/>
        </w:rPr>
      </w:pP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Trebuchet MS" w:hAnsi="Trebuchet MS" w:cs="Arial"/>
          <w:b/>
          <w:bCs/>
          <w:color w:val="FF0000"/>
          <w:sz w:val="40"/>
          <w:szCs w:val="40"/>
        </w:rPr>
      </w:pP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Trebuchet MS" w:hAnsi="Trebuchet MS" w:cs="Arial"/>
          <w:b/>
          <w:bCs/>
          <w:color w:val="FF0000"/>
          <w:sz w:val="40"/>
          <w:szCs w:val="40"/>
        </w:rPr>
      </w:pP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Trebuchet MS" w:hAnsi="Trebuchet MS" w:cs="Arial"/>
          <w:b/>
          <w:bCs/>
          <w:sz w:val="36"/>
          <w:szCs w:val="36"/>
        </w:rPr>
      </w:pPr>
      <w:r w:rsidRPr="00C90D7F">
        <w:rPr>
          <w:rFonts w:ascii="Trebuchet MS" w:hAnsi="Trebuchet MS" w:cs="Arial"/>
          <w:b/>
          <w:bCs/>
          <w:sz w:val="36"/>
          <w:szCs w:val="36"/>
        </w:rPr>
        <w:t>Классный час по ПДД на тему:</w:t>
      </w:r>
    </w:p>
    <w:p w:rsidR="00C90D7F" w:rsidRP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Trebuchet MS" w:hAnsi="Trebuchet MS" w:cs="Arial"/>
          <w:b/>
          <w:bCs/>
          <w:sz w:val="36"/>
          <w:szCs w:val="36"/>
        </w:rPr>
      </w:pPr>
    </w:p>
    <w:p w:rsidR="00C90D7F" w:rsidRP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b/>
          <w:bCs/>
          <w:sz w:val="56"/>
          <w:szCs w:val="56"/>
        </w:rPr>
      </w:pPr>
      <w:r w:rsidRPr="00C90D7F">
        <w:rPr>
          <w:b/>
          <w:bCs/>
          <w:sz w:val="56"/>
          <w:szCs w:val="56"/>
        </w:rPr>
        <w:t>«Зеленый</w:t>
      </w:r>
      <w:r>
        <w:rPr>
          <w:b/>
          <w:bCs/>
          <w:sz w:val="56"/>
          <w:szCs w:val="56"/>
        </w:rPr>
        <w:t xml:space="preserve"> </w:t>
      </w:r>
      <w:r w:rsidRPr="00C90D7F">
        <w:rPr>
          <w:b/>
          <w:bCs/>
          <w:sz w:val="56"/>
          <w:szCs w:val="56"/>
        </w:rPr>
        <w:t>нам дорогу открывает!»</w:t>
      </w:r>
    </w:p>
    <w:p w:rsidR="00C90D7F" w:rsidRP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b/>
          <w:bCs/>
          <w:sz w:val="56"/>
          <w:szCs w:val="56"/>
        </w:rPr>
      </w:pP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Trebuchet MS" w:hAnsi="Trebuchet MS" w:cs="Arial"/>
          <w:b/>
          <w:bCs/>
          <w:color w:val="FF0000"/>
          <w:sz w:val="40"/>
          <w:szCs w:val="40"/>
        </w:rPr>
      </w:pPr>
      <w:r w:rsidRPr="00C90D7F">
        <w:rPr>
          <w:rFonts w:ascii="Trebuchet MS" w:hAnsi="Trebuchet MS" w:cs="Arial"/>
          <w:b/>
          <w:bCs/>
          <w:noProof/>
          <w:color w:val="FF0000"/>
          <w:sz w:val="40"/>
          <w:szCs w:val="40"/>
        </w:rPr>
        <w:drawing>
          <wp:inline distT="0" distB="0" distL="0" distR="0" wp14:anchorId="720E11BE" wp14:editId="20CB97FE">
            <wp:extent cx="5940425" cy="4455160"/>
            <wp:effectExtent l="0" t="0" r="3175" b="2540"/>
            <wp:docPr id="9" name="Рисунок 9" descr="C:\Users\Эльдар\Desktop\IMG-202109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Desktop\IMG-20210914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Trebuchet MS" w:hAnsi="Trebuchet MS" w:cs="Arial"/>
          <w:b/>
          <w:bCs/>
          <w:color w:val="FF0000"/>
          <w:sz w:val="40"/>
          <w:szCs w:val="40"/>
        </w:rPr>
      </w:pPr>
    </w:p>
    <w:p w:rsidR="00C90D7F" w:rsidRPr="00487D8C" w:rsidRDefault="00487D8C" w:rsidP="00487D8C">
      <w:pPr>
        <w:pStyle w:val="a3"/>
        <w:shd w:val="clear" w:color="auto" w:fill="FFFFFF"/>
        <w:tabs>
          <w:tab w:val="left" w:pos="1423"/>
        </w:tabs>
        <w:spacing w:before="0" w:beforeAutospacing="0" w:after="0" w:afterAutospacing="0" w:line="238" w:lineRule="atLeast"/>
        <w:rPr>
          <w:b/>
          <w:bCs/>
          <w:sz w:val="32"/>
          <w:szCs w:val="32"/>
        </w:rPr>
      </w:pPr>
      <w:r>
        <w:rPr>
          <w:rFonts w:ascii="Trebuchet MS" w:hAnsi="Trebuchet MS" w:cs="Arial"/>
          <w:b/>
          <w:bCs/>
          <w:color w:val="FF0000"/>
          <w:sz w:val="40"/>
          <w:szCs w:val="40"/>
        </w:rPr>
        <w:t xml:space="preserve">                                           </w:t>
      </w:r>
      <w:r w:rsidRPr="00487D8C">
        <w:rPr>
          <w:b/>
          <w:bCs/>
          <w:sz w:val="32"/>
          <w:szCs w:val="32"/>
        </w:rPr>
        <w:t>Провела</w:t>
      </w:r>
      <w:r>
        <w:rPr>
          <w:b/>
          <w:bCs/>
          <w:sz w:val="32"/>
          <w:szCs w:val="32"/>
        </w:rPr>
        <w:t>:</w:t>
      </w:r>
      <w:r w:rsidRPr="00487D8C">
        <w:rPr>
          <w:b/>
          <w:bCs/>
          <w:sz w:val="32"/>
          <w:szCs w:val="32"/>
        </w:rPr>
        <w:t xml:space="preserve"> воспитатель 8б </w:t>
      </w:r>
      <w:proofErr w:type="spellStart"/>
      <w:r w:rsidRPr="00487D8C">
        <w:rPr>
          <w:b/>
          <w:bCs/>
          <w:sz w:val="32"/>
          <w:szCs w:val="32"/>
        </w:rPr>
        <w:t>кл</w:t>
      </w:r>
      <w:proofErr w:type="spellEnd"/>
      <w:r w:rsidRPr="00487D8C">
        <w:rPr>
          <w:b/>
          <w:bCs/>
          <w:sz w:val="32"/>
          <w:szCs w:val="32"/>
        </w:rPr>
        <w:t xml:space="preserve"> </w:t>
      </w:r>
    </w:p>
    <w:p w:rsidR="00C90D7F" w:rsidRPr="00487D8C" w:rsidRDefault="00487D8C" w:rsidP="00487D8C">
      <w:pPr>
        <w:pStyle w:val="a3"/>
        <w:shd w:val="clear" w:color="auto" w:fill="FFFFFF"/>
        <w:tabs>
          <w:tab w:val="left" w:pos="3994"/>
        </w:tabs>
        <w:spacing w:before="0" w:beforeAutospacing="0" w:after="0" w:afterAutospacing="0" w:line="238" w:lineRule="atLeast"/>
        <w:rPr>
          <w:b/>
          <w:bCs/>
          <w:sz w:val="32"/>
          <w:szCs w:val="32"/>
        </w:rPr>
      </w:pPr>
      <w:r w:rsidRPr="00487D8C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</w:t>
      </w:r>
      <w:r w:rsidRPr="00487D8C">
        <w:rPr>
          <w:b/>
          <w:bCs/>
          <w:sz w:val="32"/>
          <w:szCs w:val="32"/>
        </w:rPr>
        <w:t>Качмасова Н.А.</w:t>
      </w:r>
    </w:p>
    <w:p w:rsidR="00C90D7F" w:rsidRPr="00487D8C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b/>
          <w:bCs/>
          <w:sz w:val="32"/>
          <w:szCs w:val="32"/>
        </w:rPr>
      </w:pP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Trebuchet MS" w:hAnsi="Trebuchet MS" w:cs="Arial"/>
          <w:b/>
          <w:bCs/>
          <w:color w:val="FF0000"/>
          <w:sz w:val="40"/>
          <w:szCs w:val="40"/>
        </w:rPr>
      </w:pPr>
    </w:p>
    <w:p w:rsidR="00487D8C" w:rsidRDefault="00487D8C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b/>
          <w:bCs/>
          <w:color w:val="000000"/>
          <w:sz w:val="27"/>
          <w:szCs w:val="27"/>
        </w:rPr>
      </w:pPr>
    </w:p>
    <w:p w:rsidR="00487D8C" w:rsidRDefault="00487D8C" w:rsidP="00487D8C">
      <w:pPr>
        <w:pStyle w:val="a3"/>
        <w:shd w:val="clear" w:color="auto" w:fill="FFFFFF"/>
        <w:tabs>
          <w:tab w:val="left" w:pos="3874"/>
        </w:tabs>
        <w:spacing w:before="0" w:beforeAutospacing="0" w:after="0" w:afterAutospacing="0" w:line="238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>2021г.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Цели:</w:t>
      </w:r>
    </w:p>
    <w:p w:rsidR="00C90D7F" w:rsidRDefault="00C90D7F" w:rsidP="00C90D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проверить и закрепить знания правил дорожного движения на улицах и дорогах;</w:t>
      </w:r>
    </w:p>
    <w:p w:rsidR="00C90D7F" w:rsidRDefault="00C90D7F" w:rsidP="00C90D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 водителей велосипедов;</w:t>
      </w:r>
    </w:p>
    <w:p w:rsidR="00C90D7F" w:rsidRDefault="00C90D7F" w:rsidP="00C90D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пользование общественным транспортом;</w:t>
      </w:r>
    </w:p>
    <w:p w:rsidR="00C90D7F" w:rsidRDefault="00C90D7F" w:rsidP="00C90D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у учащихся культуру поведения.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C90D7F" w:rsidRDefault="00C90D7F" w:rsidP="00C90D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Углублять </w:t>
      </w:r>
      <w:proofErr w:type="gramStart"/>
      <w:r>
        <w:rPr>
          <w:color w:val="000000"/>
          <w:sz w:val="27"/>
          <w:szCs w:val="27"/>
        </w:rPr>
        <w:t>знания</w:t>
      </w:r>
      <w:proofErr w:type="gramEnd"/>
      <w:r>
        <w:rPr>
          <w:color w:val="000000"/>
          <w:sz w:val="27"/>
          <w:szCs w:val="27"/>
        </w:rPr>
        <w:t xml:space="preserve"> учащихся о правилах дорожного движения.</w:t>
      </w:r>
    </w:p>
    <w:p w:rsidR="00C90D7F" w:rsidRDefault="00C90D7F" w:rsidP="00C90D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C90D7F" w:rsidRDefault="00C90D7F" w:rsidP="00C90D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Воспитывать навыки выполнения </w:t>
      </w:r>
      <w:proofErr w:type="gramStart"/>
      <w:r>
        <w:rPr>
          <w:color w:val="000000"/>
          <w:sz w:val="27"/>
          <w:szCs w:val="27"/>
        </w:rPr>
        <w:t>основных правил поведения</w:t>
      </w:r>
      <w:proofErr w:type="gramEnd"/>
      <w:r>
        <w:rPr>
          <w:color w:val="000000"/>
          <w:sz w:val="27"/>
          <w:szCs w:val="27"/>
        </w:rPr>
        <w:t xml:space="preserve"> учащихся на улице, дороге, с целью предупреждения детского дорожно-транспортного травматизма.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Участники: </w:t>
      </w:r>
      <w:r>
        <w:rPr>
          <w:color w:val="000000"/>
          <w:sz w:val="27"/>
          <w:szCs w:val="27"/>
        </w:rPr>
        <w:t xml:space="preserve">ученики 8 </w:t>
      </w:r>
      <w:r>
        <w:rPr>
          <w:color w:val="000000"/>
          <w:sz w:val="27"/>
          <w:szCs w:val="27"/>
        </w:rPr>
        <w:t xml:space="preserve"> 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Актуальность.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статистике, примерно три четверти всех ДТП с участием детей происходит в результате их непродуманных действий. Среди них наиболее частыми являются:</w:t>
      </w:r>
    </w:p>
    <w:p w:rsidR="00C90D7F" w:rsidRDefault="00C90D7F" w:rsidP="00C90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 через проезжую часть вне установленных для перехода мест 35–40 %.</w:t>
      </w:r>
    </w:p>
    <w:p w:rsidR="00C90D7F" w:rsidRDefault="00C90D7F" w:rsidP="00C90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Неожиданный выход из-за движущихся или </w:t>
      </w:r>
      <w:proofErr w:type="gramStart"/>
      <w:r>
        <w:rPr>
          <w:color w:val="000000"/>
          <w:sz w:val="27"/>
          <w:szCs w:val="27"/>
        </w:rPr>
        <w:t>стоящих транспортных средств</w:t>
      </w:r>
      <w:proofErr w:type="gramEnd"/>
      <w:r>
        <w:rPr>
          <w:color w:val="000000"/>
          <w:sz w:val="27"/>
          <w:szCs w:val="27"/>
        </w:rPr>
        <w:t xml:space="preserve"> или других препятствий, мешающих обзору 25–30 %.</w:t>
      </w:r>
    </w:p>
    <w:p w:rsidR="00C90D7F" w:rsidRDefault="00C90D7F" w:rsidP="00C90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Неподчинение сигналам светофора 10–15 %.</w:t>
      </w:r>
    </w:p>
    <w:p w:rsidR="00C90D7F" w:rsidRDefault="00C90D7F" w:rsidP="00C90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Игры на </w:t>
      </w:r>
      <w:proofErr w:type="gramStart"/>
      <w:r>
        <w:rPr>
          <w:color w:val="000000"/>
          <w:sz w:val="27"/>
          <w:szCs w:val="27"/>
        </w:rPr>
        <w:t>проезжей части</w:t>
      </w:r>
      <w:proofErr w:type="gramEnd"/>
      <w:r>
        <w:rPr>
          <w:color w:val="000000"/>
          <w:sz w:val="27"/>
          <w:szCs w:val="27"/>
        </w:rPr>
        <w:t xml:space="preserve"> и ходьба по ней при наличии тротуара – 5–10 %.</w:t>
      </w:r>
    </w:p>
    <w:p w:rsidR="00C90D7F" w:rsidRDefault="00C90D7F" w:rsidP="00C90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можно уберечь от необдуманных действий на дороге?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не допустить рост ДТП с участием школьников?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этого необходимо рассматривать обучение Правилам дорожного движения как часть учебно-воспитательной работы школы. При этом важнейшими условиями обучения должны являться регулярность занятий, их непрерывность, преемственность, систематичность. Наряду с традиционными уроками необходимо проводить и необычные занятия.</w:t>
      </w:r>
    </w:p>
    <w:p w:rsidR="00C90D7F" w:rsidRDefault="00C90D7F" w:rsidP="00C90D7F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дорожные знаки, плакаты по правилам дорожного движения, ноутбук, карандаши и листы для создания ситуации на дороге.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487D8C" w:rsidRDefault="00487D8C" w:rsidP="00C90D7F">
      <w:pPr>
        <w:pStyle w:val="a3"/>
        <w:shd w:val="clear" w:color="auto" w:fill="F5F5F5"/>
        <w:spacing w:before="0" w:beforeAutospacing="0" w:after="0" w:afterAutospacing="0" w:line="295" w:lineRule="atLeast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40"/>
          <w:szCs w:val="40"/>
        </w:rPr>
        <w:lastRenderedPageBreak/>
        <w:t>Ход мероприятия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Arial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D894DEE" wp14:editId="177FA816">
            <wp:simplePos x="0" y="0"/>
            <wp:positionH relativeFrom="margin">
              <wp:align>right</wp:align>
            </wp:positionH>
            <wp:positionV relativeFrom="margin">
              <wp:posOffset>304982</wp:posOffset>
            </wp:positionV>
            <wp:extent cx="3581400" cy="2796540"/>
            <wp:effectExtent l="0" t="0" r="0" b="3810"/>
            <wp:wrapSquare wrapText="bothSides"/>
            <wp:docPr id="10" name="Рисунок 10" descr="C:\Users\Эльдар\Desktop\IMG-2021091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дар\Desktop\IMG-20210914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>Что такое правила движенья?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безопасность пешеходов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дорогах, перекрестках и у переходов.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Светофор - надежный наш помощник.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Красный свет - будь осторожным,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Желтый - ты подожди немножко,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зеленый - в путь пускаться можно.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Учитель 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Здравствуйте, дорогие ребята!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Ученик </w:t>
      </w:r>
      <w:proofErr w:type="gramStart"/>
      <w:r>
        <w:rPr>
          <w:b/>
          <w:bCs/>
          <w:color w:val="000000"/>
          <w:sz w:val="27"/>
          <w:szCs w:val="27"/>
        </w:rPr>
        <w:t>1 .</w:t>
      </w:r>
      <w:proofErr w:type="gramEnd"/>
      <w:r>
        <w:rPr>
          <w:color w:val="000000"/>
          <w:sz w:val="27"/>
          <w:szCs w:val="27"/>
        </w:rPr>
        <w:t> Сегодня речь пойдет о правилах дорожного движения и безопасности на дорогах. Ежедневно на дорогах в ДТП попадают школьники в возрасте от 7 до 14 лет. Это более половины всех пострадавших детей! Я думаю, что в этом виноваты не только водители, но и сами дети.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Каждому из вас как настоящему гражданину необходимо не только знать все правила дорожного движения, но и стараться следовать им. Это нужно для обеспечения безопасности на дорогах нашего города.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Учитель 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Сейчас мы предлагаем разделиться на три команды, выбрав определенный цвет галстука: красный, желтый, зеленый.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первым, но нелегким испытанием для вас станет наша викторина.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ваша команда знает правильный ответ, то подает сигнал в виде поднятой вверх таблички определенного цвета. В случае неправильного ответа право высказать свое предположение переходит к следующей команде.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 Итак, все пристегнулись? Поехали!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 должен передвигаться пешеход по улицам города? (Пешеходы должны двигаться по тротуарам или пешеходным дорожкам, а при их отсутствии — по обочинам.)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Как обязан вести себя пешеход при отсутствии тротуаров? (При отсутствии тротуаров, пешеходных дорожек или обочин, а также в случае невозможности двигаться по ним пешеходы могут идти или по велосипедной дорожке, или в один ряд по краю проезжей части (на дорогах с разделительной полосой - по внешнему краю разделительной части).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 передвижении по краю проезжей части на что должен обратить внимание пешеход? (При движении по краю проезжей части пешеходы должны идти навстречу движению транспортных средств.)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Каким образом пешеход может пересечь проезжую часть дороги? (Пешеходы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обочин).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647440" cy="2731770"/>
            <wp:effectExtent l="0" t="0" r="0" b="0"/>
            <wp:wrapSquare wrapText="bothSides"/>
            <wp:docPr id="11" name="Рисунок 11" descr="C:\Users\Эльдар\Desktop\IMG-202109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дар\Desktop\IMG-20210914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t>5. Как должен вести себя пешеход в случае отсутствия перехода или перекрестка? (При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просматривается в обе стороны.)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Чем руководствуется пешеход при переходе проезжей части? (В местах, где движение регулируется, пешеходы должны руководствоваться сигналами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регулировщика или пешеходного светофора, а при его отсутствии — транспортного светофора.)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Перечислите значения поочередно загорающихся огней светофора. (Зеленый сигнал разрешает движение. Зеленый мигающий разрешает движение и информирует, что время его действия истекает и вскоре будет включен запрещающий сигнал. Желтый сигнал запрещает движение. Желтый мигающий разрешает движение и информирует о наличии нерегулируемого перекрестка или пешеходного перехода, предупреждение об опасности. Красный сигнал, в том числе мигающий, запрещает движение.)</w:t>
      </w:r>
      <w:r w:rsidR="00487D8C" w:rsidRPr="00487D8C">
        <w:rPr>
          <w:noProof/>
          <w:color w:val="000000"/>
          <w:sz w:val="27"/>
          <w:szCs w:val="27"/>
        </w:rPr>
        <w:t xml:space="preserve"> </w:t>
      </w:r>
      <w:r w:rsidR="00487D8C">
        <w:rPr>
          <w:noProof/>
          <w:color w:val="000000"/>
          <w:sz w:val="27"/>
          <w:szCs w:val="27"/>
        </w:rPr>
        <w:drawing>
          <wp:inline distT="0" distB="0" distL="0" distR="0" wp14:anchorId="3C4E5F3F" wp14:editId="25A8C9D5">
            <wp:extent cx="5940425" cy="3842657"/>
            <wp:effectExtent l="0" t="0" r="3175" b="5715"/>
            <wp:docPr id="12" name="Рисунок 12" descr="C:\Users\Эльдар\Desktop\IMG-202109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дар\Desktop\IMG-20210914-WA00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70" cy="38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 Как должен вести себя пешеход на нерегулируемых участках проезжей части? (Пешеходы могут выходить на проезжую часть после того, как оценят </w:t>
      </w:r>
      <w:r>
        <w:rPr>
          <w:color w:val="000000"/>
          <w:sz w:val="27"/>
          <w:szCs w:val="27"/>
        </w:rPr>
        <w:lastRenderedPageBreak/>
        <w:t>расстояние до ближайших транспортных средств, их скорость и убедятся, что переход будет для них безопасен.)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Что делать в случае, если пешеход не успел завершить начатый им путь через проезжую часть дороги? (Выйдя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пешеход,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светофора.)</w:t>
      </w:r>
      <w:r w:rsidR="00487D8C" w:rsidRPr="00487D8C">
        <w:rPr>
          <w:noProof/>
          <w:color w:val="000000"/>
          <w:sz w:val="27"/>
          <w:szCs w:val="27"/>
        </w:rPr>
        <w:t xml:space="preserve"> 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Расскажите правила поведения пешехода при ожидании транспортного средства. (Ожидать маршрутное или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Перечислите обязанности пассажиров. (1. При поездке на транспортном средстве, оборудованном ремнями безопасности, быть пристегнутыми ими. 2. Посадку и высадку производить со стороны тротуара или обочины и только после полной остановки транспортного средства.)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 Перечислите, что запрещается пассажиру. (1. Отвлекать водителя от управления транспортным средством во время его движения. 2. Открывать двери транспортного средства во время его движения.)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</w:t>
      </w:r>
      <w:r>
        <w:rPr>
          <w:color w:val="000000"/>
          <w:sz w:val="27"/>
          <w:szCs w:val="27"/>
        </w:rPr>
        <w:t>. Молодцы! Каждый ваш правильный ответ мы оценили в два балла. По окончании нашей встречи мы подведем итоги и выявим победителя.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Ну а пока думать об этом рано, так как впереди нас ждут крутые повороты и нелегкие испытания.</w:t>
      </w:r>
      <w:r w:rsidR="00487D8C" w:rsidRPr="00487D8C">
        <w:rPr>
          <w:noProof/>
          <w:color w:val="000000"/>
          <w:sz w:val="27"/>
          <w:szCs w:val="27"/>
        </w:rPr>
        <w:t xml:space="preserve"> 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Конкурс «Дорожные знаки»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1</w:t>
      </w:r>
      <w:r>
        <w:rPr>
          <w:color w:val="000000"/>
          <w:sz w:val="27"/>
          <w:szCs w:val="27"/>
        </w:rPr>
        <w:t xml:space="preserve">. Делимся на </w:t>
      </w:r>
      <w:proofErr w:type="gramStart"/>
      <w:r>
        <w:rPr>
          <w:color w:val="000000"/>
          <w:sz w:val="27"/>
          <w:szCs w:val="27"/>
        </w:rPr>
        <w:t>команды ,</w:t>
      </w:r>
      <w:proofErr w:type="gramEnd"/>
      <w:r>
        <w:rPr>
          <w:color w:val="000000"/>
          <w:sz w:val="27"/>
          <w:szCs w:val="27"/>
        </w:rPr>
        <w:t xml:space="preserve"> у каждой команды дорожные знаки, необходимо нарисовать их на доске и задать вопрос команде соперников. Если команды правильно ответят на вопрос, зачисляются балы:</w:t>
      </w:r>
      <w:r w:rsidR="00487D8C" w:rsidRPr="00487D8C">
        <w:rPr>
          <w:noProof/>
          <w:color w:val="000000"/>
          <w:sz w:val="27"/>
          <w:szCs w:val="27"/>
        </w:rPr>
        <w:t xml:space="preserve"> </w:t>
      </w:r>
      <w:r w:rsidR="00487D8C">
        <w:rPr>
          <w:noProof/>
          <w:color w:val="000000"/>
          <w:sz w:val="27"/>
          <w:szCs w:val="27"/>
        </w:rPr>
        <w:drawing>
          <wp:inline distT="0" distB="0" distL="0" distR="0" wp14:anchorId="4D03822D" wp14:editId="1AA5D4A9">
            <wp:extent cx="3139225" cy="2351314"/>
            <wp:effectExtent l="0" t="0" r="4445" b="0"/>
            <wp:docPr id="13" name="Рисунок 13" descr="C:\Users\Эльдар\Desktop\IMG-2021091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дар\Desktop\IMG-20210914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76" cy="236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B8F7DEA" wp14:editId="538CC681">
            <wp:extent cx="2002971" cy="1501775"/>
            <wp:effectExtent l="0" t="0" r="0" b="3175"/>
            <wp:docPr id="1" name="Рисунок 1" descr="http://ped-kopilka.ru/images/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0-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15" cy="151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D8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7E2E835" wp14:editId="36F31544">
            <wp:extent cx="2536462" cy="2830011"/>
            <wp:effectExtent l="0" t="0" r="0" b="8890"/>
            <wp:docPr id="2" name="Рисунок 2" descr="http://ped-kopilka.ru/images/0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0-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19" cy="284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этот знак обозначает?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2</w:t>
      </w:r>
      <w:r>
        <w:rPr>
          <w:color w:val="000000"/>
          <w:sz w:val="27"/>
          <w:szCs w:val="27"/>
        </w:rPr>
        <w:t>. Знаки сервиса. Что означают эти знаки?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B88FCED" wp14:editId="4A465270">
            <wp:extent cx="4441190" cy="2634615"/>
            <wp:effectExtent l="0" t="0" r="0" b="0"/>
            <wp:docPr id="3" name="Рисунок 3" descr="http://ped-kopilka.ru/images/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0-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3</w:t>
      </w:r>
      <w:r>
        <w:rPr>
          <w:color w:val="000000"/>
          <w:sz w:val="27"/>
          <w:szCs w:val="27"/>
        </w:rPr>
        <w:t>. По игрушечной дороге «провезти» машинку за веревочку по всем правилам дорожного движения.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4.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Отгадайте загадки.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Форма странная у знака,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Больше нет таких, ребята!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квадрат он и не круг,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машины встали вдруг.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(«Движение без остановки запрещено».)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Чудо-конь - велосипед,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ехать или нет?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Странный этот синий знак,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понять его никак!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(«Велосипедная дорожка».)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Видно, строить будут дом –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Кирпичи висят кругом.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у нашего двора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Стройплощадка не видна.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(«Въезд запрещен».)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Скоро выезд на каток,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Ставь машину здесь, дружок.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Надевай скорей коньки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смелей вперед смотри.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(«Скользкая дорога».)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Скоро будет огород –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 об этом знать дает.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есть с собой лопата,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 там ждут всегда, ребята!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(«Дорожные работы».)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Тормози скорей, шофер!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врезаться в забор!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нам путь загородил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дорогу перекрыл?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(«Железнодорожный переезд со шлагбаумом».)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. Вот и замечательно! Вы показали, что отлично знаете правила дорожного движения, дорожные знаки и сможете ориентироваться в сложной ситуации.</w:t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Конкурс «Рисунков» Воспроизведи дорожную ситуацию</w:t>
      </w:r>
    </w:p>
    <w:p w:rsidR="00487D8C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15C13D2" wp14:editId="53EA65D5">
            <wp:extent cx="2405294" cy="1619704"/>
            <wp:effectExtent l="0" t="0" r="0" b="0"/>
            <wp:docPr id="4" name="Рисунок 4" descr="http://svetlograd-info.ru/images/1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vetlograd-info.ru/images/1(27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68" cy="163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D8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9800435" wp14:editId="1F2E39ED">
            <wp:extent cx="2383428" cy="1653804"/>
            <wp:effectExtent l="0" t="0" r="0" b="3810"/>
            <wp:docPr id="6" name="Рисунок 6" descr="http://svetlograd-info.ru/images/1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vetlograd-info.ru/images/1(26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74" cy="16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8C" w:rsidRDefault="00487D8C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87D8C" w:rsidRDefault="00487D8C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87D8C" w:rsidRDefault="00487D8C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85067E4" wp14:editId="6FAE8D90">
            <wp:extent cx="2601595" cy="1811060"/>
            <wp:effectExtent l="0" t="0" r="8255" b="0"/>
            <wp:docPr id="5" name="Рисунок 5" descr="http://svetlograd-info.ru/images/1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vetlograd-info.ru/images/1(25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00" cy="182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813B01E" wp14:editId="665848E3">
            <wp:extent cx="2578475" cy="1784077"/>
            <wp:effectExtent l="0" t="0" r="0" b="6985"/>
            <wp:docPr id="7" name="Рисунок 7" descr="http://svetlograd-info.ru/images/1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vetlograd-info.ru/images/1(28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86" cy="1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7F" w:rsidRDefault="00C90D7F" w:rsidP="00C90D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21F1" w:rsidRPr="00487D8C" w:rsidRDefault="00C90D7F" w:rsidP="00487D8C">
      <w:pPr>
        <w:pStyle w:val="a3"/>
        <w:shd w:val="clear" w:color="auto" w:fill="F5F5F5"/>
        <w:spacing w:before="0" w:beforeAutospacing="0" w:after="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. До скорых встреч, ребята! Ровной дороги, друзья!</w:t>
      </w:r>
    </w:p>
    <w:sectPr w:rsidR="005121F1" w:rsidRPr="00487D8C" w:rsidSect="00487D8C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1613F"/>
    <w:multiLevelType w:val="multilevel"/>
    <w:tmpl w:val="FF2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13730"/>
    <w:multiLevelType w:val="multilevel"/>
    <w:tmpl w:val="D94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AF691E"/>
    <w:multiLevelType w:val="multilevel"/>
    <w:tmpl w:val="05C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7F"/>
    <w:rsid w:val="00487D8C"/>
    <w:rsid w:val="00C90D7F"/>
    <w:rsid w:val="00DA2FA9"/>
    <w:rsid w:val="00D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62928-9F1B-4CF7-8457-2A141EF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2021-09-14T20:53:00Z</dcterms:created>
  <dcterms:modified xsi:type="dcterms:W3CDTF">2021-09-14T21:11:00Z</dcterms:modified>
</cp:coreProperties>
</file>